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CCFEB" w14:textId="77777777" w:rsidR="002D7B8D" w:rsidRDefault="002D7B8D" w:rsidP="00DE73B5">
      <w:pPr>
        <w:ind w:left="-15"/>
        <w:rPr>
          <w:color w:val="auto"/>
        </w:rPr>
      </w:pPr>
    </w:p>
    <w:p w14:paraId="7673D3A5" w14:textId="5BFE2F63" w:rsidR="00DE73B5" w:rsidRPr="00807105" w:rsidRDefault="00DE73B5" w:rsidP="00DE73B5">
      <w:pPr>
        <w:ind w:left="-15"/>
        <w:rPr>
          <w:color w:val="auto"/>
        </w:rPr>
      </w:pPr>
      <w:r w:rsidRPr="00807105">
        <w:rPr>
          <w:color w:val="auto"/>
        </w:rPr>
        <w:t xml:space="preserve">Níže uvedeného dne, měsíce a roku uzavřeli </w:t>
      </w:r>
    </w:p>
    <w:p w14:paraId="548B4A71" w14:textId="77777777" w:rsidR="00DE73B5" w:rsidRPr="00807105" w:rsidRDefault="00DE73B5" w:rsidP="00DE73B5">
      <w:pPr>
        <w:spacing w:after="26" w:line="259" w:lineRule="auto"/>
        <w:rPr>
          <w:color w:val="auto"/>
        </w:rPr>
      </w:pPr>
      <w:r w:rsidRPr="00807105">
        <w:rPr>
          <w:color w:val="auto"/>
        </w:rPr>
        <w:t xml:space="preserve"> </w:t>
      </w:r>
    </w:p>
    <w:p w14:paraId="1D0EE769" w14:textId="77777777" w:rsidR="002D7B8D" w:rsidRDefault="00DE73B5" w:rsidP="00DE73B5">
      <w:pPr>
        <w:spacing w:after="0" w:line="266" w:lineRule="auto"/>
        <w:ind w:left="-5" w:right="3498" w:hanging="10"/>
        <w:rPr>
          <w:b/>
          <w:bCs/>
          <w:color w:val="auto"/>
        </w:rPr>
      </w:pPr>
      <w:r w:rsidRPr="7C19B43A">
        <w:rPr>
          <w:b/>
          <w:bCs/>
          <w:color w:val="auto"/>
        </w:rPr>
        <w:t xml:space="preserve">Školy HLÁSEK – základní škola a mateřská škola, s.r.o., </w:t>
      </w:r>
    </w:p>
    <w:p w14:paraId="7EB3A14C" w14:textId="67435489" w:rsidR="00DE73B5" w:rsidRPr="00807105" w:rsidRDefault="00DE73B5" w:rsidP="00DE73B5">
      <w:pPr>
        <w:spacing w:after="0" w:line="266" w:lineRule="auto"/>
        <w:ind w:left="-5" w:right="3498" w:hanging="10"/>
        <w:rPr>
          <w:color w:val="auto"/>
        </w:rPr>
      </w:pPr>
      <w:r w:rsidRPr="7C19B43A">
        <w:rPr>
          <w:color w:val="auto"/>
        </w:rPr>
        <w:t xml:space="preserve">IČ: 24296023,  </w:t>
      </w:r>
    </w:p>
    <w:p w14:paraId="4C3FCF0E" w14:textId="77777777" w:rsidR="00DE73B5" w:rsidRPr="00807105" w:rsidRDefault="00DE73B5" w:rsidP="00DE73B5">
      <w:pPr>
        <w:ind w:left="-15"/>
        <w:rPr>
          <w:color w:val="auto"/>
        </w:rPr>
      </w:pPr>
      <w:r w:rsidRPr="00807105">
        <w:rPr>
          <w:color w:val="auto"/>
        </w:rPr>
        <w:t xml:space="preserve">se sídlem: U Kapličky 58, Hlásná Třebaň 26718, </w:t>
      </w:r>
    </w:p>
    <w:p w14:paraId="46F71C09" w14:textId="4C2F17D6" w:rsidR="00DE73B5" w:rsidRPr="00807105" w:rsidRDefault="00DE73B5" w:rsidP="00DE73B5">
      <w:pPr>
        <w:ind w:left="-15"/>
        <w:rPr>
          <w:color w:val="auto"/>
        </w:rPr>
      </w:pPr>
      <w:r w:rsidRPr="00807105">
        <w:rPr>
          <w:color w:val="auto"/>
        </w:rPr>
        <w:t>zapsané v obchodním rejstříku vedeném Městským soudem v Praze pod spisovou značkou C 193954,</w:t>
      </w:r>
      <w:r w:rsidRPr="00807105">
        <w:rPr>
          <w:color w:val="auto"/>
        </w:rPr>
        <w:br/>
        <w:t xml:space="preserve">zastoupené Mgr. Veronikou </w:t>
      </w:r>
      <w:proofErr w:type="spellStart"/>
      <w:r w:rsidRPr="00807105">
        <w:rPr>
          <w:color w:val="auto"/>
        </w:rPr>
        <w:t>Vaculovičovou</w:t>
      </w:r>
      <w:proofErr w:type="spellEnd"/>
      <w:r w:rsidR="002D7B8D">
        <w:rPr>
          <w:color w:val="auto"/>
        </w:rPr>
        <w:t>, MBA, jednatelkou,</w:t>
      </w:r>
    </w:p>
    <w:p w14:paraId="10FB57D8" w14:textId="77777777" w:rsidR="00DE73B5" w:rsidRPr="00807105" w:rsidRDefault="00DE73B5" w:rsidP="00DE73B5">
      <w:pPr>
        <w:ind w:left="-15"/>
        <w:rPr>
          <w:color w:val="auto"/>
        </w:rPr>
      </w:pPr>
      <w:r w:rsidRPr="7C19B43A">
        <w:rPr>
          <w:color w:val="auto"/>
        </w:rPr>
        <w:t>(dále jen „</w:t>
      </w:r>
      <w:r w:rsidRPr="7C19B43A">
        <w:rPr>
          <w:b/>
          <w:bCs/>
          <w:color w:val="auto"/>
        </w:rPr>
        <w:t>Škola</w:t>
      </w:r>
      <w:r w:rsidRPr="7C19B43A">
        <w:rPr>
          <w:color w:val="auto"/>
        </w:rPr>
        <w:t xml:space="preserve">“)  </w:t>
      </w:r>
    </w:p>
    <w:p w14:paraId="1565B364" w14:textId="77777777" w:rsidR="00DE73B5" w:rsidRPr="00807105" w:rsidRDefault="00DE73B5" w:rsidP="00DE73B5">
      <w:pPr>
        <w:ind w:left="-15"/>
        <w:rPr>
          <w:color w:val="auto"/>
        </w:rPr>
      </w:pPr>
      <w:r w:rsidRPr="00807105">
        <w:rPr>
          <w:color w:val="auto"/>
        </w:rPr>
        <w:t xml:space="preserve">a  </w:t>
      </w:r>
    </w:p>
    <w:p w14:paraId="5774ECB3" w14:textId="77266F60" w:rsidR="00DE73B5" w:rsidRDefault="00DE73B5" w:rsidP="00DE73B5">
      <w:pPr>
        <w:spacing w:after="1" w:line="270" w:lineRule="auto"/>
        <w:ind w:left="-15" w:right="2435"/>
        <w:rPr>
          <w:color w:val="auto"/>
        </w:rPr>
      </w:pPr>
      <w:r>
        <w:rPr>
          <w:color w:val="auto"/>
        </w:rPr>
        <w:t xml:space="preserve">pan/paní   </w:t>
      </w:r>
      <w:r>
        <w:rPr>
          <w:color w:val="auto"/>
        </w:rPr>
        <w:tab/>
        <w:t xml:space="preserve"> </w:t>
      </w:r>
      <w:r>
        <w:rPr>
          <w:color w:val="auto"/>
        </w:rPr>
        <w:tab/>
      </w:r>
      <w:r w:rsidRPr="00807105">
        <w:rPr>
          <w:color w:val="auto"/>
        </w:rPr>
        <w:t>……………………</w:t>
      </w:r>
      <w:r>
        <w:rPr>
          <w:color w:val="auto"/>
        </w:rPr>
        <w:t>………………………………….</w:t>
      </w:r>
      <w:r w:rsidRPr="00807105">
        <w:rPr>
          <w:color w:val="auto"/>
        </w:rPr>
        <w:br/>
        <w:t xml:space="preserve">datum narození   </w:t>
      </w:r>
      <w:r>
        <w:rPr>
          <w:color w:val="auto"/>
        </w:rPr>
        <w:tab/>
      </w:r>
      <w:r w:rsidRPr="00807105">
        <w:rPr>
          <w:color w:val="auto"/>
        </w:rPr>
        <w:tab/>
        <w:t>……………………</w:t>
      </w:r>
      <w:r>
        <w:rPr>
          <w:color w:val="auto"/>
        </w:rPr>
        <w:t>………………………………….</w:t>
      </w:r>
      <w:r w:rsidRPr="00807105">
        <w:rPr>
          <w:color w:val="auto"/>
        </w:rPr>
        <w:br/>
        <w:t xml:space="preserve">bytem    </w:t>
      </w:r>
      <w:r w:rsidRPr="00807105">
        <w:rPr>
          <w:color w:val="auto"/>
        </w:rPr>
        <w:tab/>
      </w:r>
      <w:r w:rsidRPr="00807105">
        <w:rPr>
          <w:color w:val="auto"/>
        </w:rPr>
        <w:tab/>
      </w:r>
      <w:r>
        <w:rPr>
          <w:color w:val="auto"/>
        </w:rPr>
        <w:tab/>
      </w:r>
      <w:r w:rsidRPr="00807105">
        <w:rPr>
          <w:color w:val="auto"/>
        </w:rPr>
        <w:t>……………………………………… PSČ ………</w:t>
      </w:r>
      <w:r>
        <w:rPr>
          <w:color w:val="auto"/>
        </w:rPr>
        <w:t>..</w:t>
      </w:r>
      <w:r w:rsidRPr="00807105">
        <w:rPr>
          <w:color w:val="auto"/>
        </w:rPr>
        <w:t xml:space="preserve"> </w:t>
      </w:r>
    </w:p>
    <w:p w14:paraId="799FC676" w14:textId="0FCBFCB0" w:rsidR="00DE73B5" w:rsidRPr="00807105" w:rsidRDefault="00DE73B5" w:rsidP="00DE73B5">
      <w:pPr>
        <w:spacing w:after="1" w:line="270" w:lineRule="auto"/>
        <w:ind w:left="-15" w:right="2435"/>
        <w:rPr>
          <w:color w:val="auto"/>
        </w:rPr>
      </w:pPr>
      <w:r w:rsidRPr="00807105">
        <w:rPr>
          <w:color w:val="auto"/>
        </w:rPr>
        <w:tab/>
        <w:t xml:space="preserve">doručovací adresa   </w:t>
      </w:r>
      <w:r w:rsidRPr="00807105">
        <w:rPr>
          <w:color w:val="auto"/>
        </w:rPr>
        <w:tab/>
        <w:t>……………………………………… PSČ ………</w:t>
      </w:r>
      <w:r>
        <w:rPr>
          <w:color w:val="auto"/>
        </w:rPr>
        <w:t>..</w:t>
      </w:r>
    </w:p>
    <w:p w14:paraId="61A5CA1A" w14:textId="6E82D251" w:rsidR="00DE73B5" w:rsidRDefault="00DE73B5" w:rsidP="00DE73B5">
      <w:pPr>
        <w:tabs>
          <w:tab w:val="center" w:pos="4819"/>
        </w:tabs>
        <w:ind w:left="-15"/>
        <w:rPr>
          <w:color w:val="auto"/>
        </w:rPr>
      </w:pPr>
      <w:r>
        <w:rPr>
          <w:color w:val="auto"/>
        </w:rPr>
        <w:t>kontaktní telefon                 ……………………………………………………….</w:t>
      </w:r>
    </w:p>
    <w:p w14:paraId="018D937C" w14:textId="10AF2389" w:rsidR="00DE73B5" w:rsidRPr="00807105" w:rsidRDefault="00DE73B5" w:rsidP="00DE73B5">
      <w:pPr>
        <w:tabs>
          <w:tab w:val="center" w:pos="4819"/>
        </w:tabs>
        <w:ind w:left="-15"/>
        <w:rPr>
          <w:color w:val="auto"/>
        </w:rPr>
      </w:pPr>
      <w:r w:rsidRPr="00807105">
        <w:rPr>
          <w:color w:val="auto"/>
        </w:rPr>
        <w:t xml:space="preserve">kontaktní e-mail </w:t>
      </w:r>
      <w:r>
        <w:rPr>
          <w:color w:val="auto"/>
        </w:rPr>
        <w:t xml:space="preserve">                 ………………………………………………………..</w:t>
      </w:r>
      <w:r w:rsidRPr="00807105">
        <w:rPr>
          <w:color w:val="auto"/>
        </w:rPr>
        <w:t xml:space="preserve"> </w:t>
      </w:r>
    </w:p>
    <w:p w14:paraId="2F5F9DD7" w14:textId="42BED1DA" w:rsidR="00DE73B5" w:rsidRPr="00807105" w:rsidRDefault="00DE73B5" w:rsidP="00DE73B5">
      <w:pPr>
        <w:spacing w:after="1" w:line="270" w:lineRule="auto"/>
        <w:ind w:left="-15" w:right="1643"/>
        <w:rPr>
          <w:color w:val="auto"/>
        </w:rPr>
      </w:pPr>
      <w:r w:rsidRPr="00807105">
        <w:rPr>
          <w:color w:val="auto"/>
        </w:rPr>
        <w:t>(dále jen „</w:t>
      </w:r>
      <w:r w:rsidRPr="00807105">
        <w:rPr>
          <w:b/>
          <w:color w:val="auto"/>
        </w:rPr>
        <w:t>rodič</w:t>
      </w:r>
      <w:r w:rsidRPr="00807105">
        <w:rPr>
          <w:color w:val="auto"/>
        </w:rPr>
        <w:t xml:space="preserve">“) jako zákonný zástupce dítěte:  </w:t>
      </w:r>
      <w:r w:rsidRPr="00807105">
        <w:rPr>
          <w:color w:val="auto"/>
        </w:rPr>
        <w:br/>
        <w:t xml:space="preserve">jméno/příjmení      </w:t>
      </w:r>
      <w:r w:rsidRPr="00807105">
        <w:rPr>
          <w:color w:val="auto"/>
        </w:rPr>
        <w:tab/>
        <w:t>……………………….…</w:t>
      </w:r>
      <w:r>
        <w:rPr>
          <w:color w:val="auto"/>
        </w:rPr>
        <w:t>……………………………</w:t>
      </w:r>
    </w:p>
    <w:p w14:paraId="023717E1" w14:textId="1910433C" w:rsidR="00DE73B5" w:rsidRDefault="00DE73B5" w:rsidP="00DE73B5">
      <w:pPr>
        <w:spacing w:after="1" w:line="270" w:lineRule="auto"/>
        <w:ind w:left="-15" w:right="1643"/>
        <w:rPr>
          <w:color w:val="auto"/>
        </w:rPr>
      </w:pPr>
      <w:r w:rsidRPr="00807105">
        <w:rPr>
          <w:color w:val="auto"/>
        </w:rPr>
        <w:t xml:space="preserve">datum narození  </w:t>
      </w:r>
      <w:r>
        <w:rPr>
          <w:color w:val="auto"/>
        </w:rPr>
        <w:t xml:space="preserve">   </w:t>
      </w:r>
      <w:r w:rsidRPr="00807105">
        <w:rPr>
          <w:color w:val="auto"/>
        </w:rPr>
        <w:tab/>
        <w:t>……………………….…</w:t>
      </w:r>
      <w:r>
        <w:rPr>
          <w:color w:val="auto"/>
        </w:rPr>
        <w:t>……………………………</w:t>
      </w:r>
      <w:r w:rsidRPr="00807105">
        <w:rPr>
          <w:color w:val="auto"/>
        </w:rPr>
        <w:t xml:space="preserve"> </w:t>
      </w:r>
      <w:r w:rsidRPr="00807105">
        <w:rPr>
          <w:color w:val="auto"/>
        </w:rPr>
        <w:br/>
        <w:t xml:space="preserve">rodné číslo  </w:t>
      </w:r>
      <w:r w:rsidRPr="00807105">
        <w:rPr>
          <w:color w:val="auto"/>
        </w:rPr>
        <w:tab/>
        <w:t xml:space="preserve"> </w:t>
      </w:r>
      <w:r w:rsidRPr="00807105">
        <w:rPr>
          <w:color w:val="auto"/>
        </w:rPr>
        <w:tab/>
      </w:r>
      <w:r>
        <w:rPr>
          <w:color w:val="auto"/>
        </w:rPr>
        <w:t>……………………………………………………….</w:t>
      </w:r>
    </w:p>
    <w:p w14:paraId="169BB865" w14:textId="63890686" w:rsidR="00DE73B5" w:rsidRPr="00807105" w:rsidRDefault="00DE73B5" w:rsidP="00DE73B5">
      <w:pPr>
        <w:spacing w:after="1" w:line="270" w:lineRule="auto"/>
        <w:ind w:left="-15" w:right="1643"/>
        <w:rPr>
          <w:color w:val="auto"/>
        </w:rPr>
      </w:pPr>
      <w:r w:rsidRPr="00807105">
        <w:rPr>
          <w:color w:val="auto"/>
        </w:rPr>
        <w:t xml:space="preserve">ve </w:t>
      </w:r>
      <w:r>
        <w:rPr>
          <w:color w:val="auto"/>
        </w:rPr>
        <w:t>školním roce 202</w:t>
      </w:r>
      <w:r w:rsidR="005655D1">
        <w:rPr>
          <w:color w:val="auto"/>
        </w:rPr>
        <w:t>2</w:t>
      </w:r>
      <w:r>
        <w:rPr>
          <w:color w:val="auto"/>
        </w:rPr>
        <w:t>/202</w:t>
      </w:r>
      <w:r w:rsidR="005655D1">
        <w:rPr>
          <w:color w:val="auto"/>
        </w:rPr>
        <w:t>3</w:t>
      </w:r>
      <w:r w:rsidRPr="00807105">
        <w:rPr>
          <w:color w:val="auto"/>
        </w:rPr>
        <w:t xml:space="preserve"> (od 1. 9. </w:t>
      </w:r>
      <w:r>
        <w:rPr>
          <w:color w:val="auto"/>
        </w:rPr>
        <w:t>202</w:t>
      </w:r>
      <w:r w:rsidR="005655D1">
        <w:rPr>
          <w:color w:val="auto"/>
        </w:rPr>
        <w:t>2</w:t>
      </w:r>
      <w:r w:rsidRPr="00807105">
        <w:rPr>
          <w:color w:val="auto"/>
        </w:rPr>
        <w:t xml:space="preserve">) nastupujícího do třídy MŠ …………….  </w:t>
      </w:r>
    </w:p>
    <w:p w14:paraId="6EFDA583" w14:textId="77777777" w:rsidR="00DE73B5" w:rsidRPr="00807105" w:rsidRDefault="00DE73B5" w:rsidP="00DE73B5">
      <w:pPr>
        <w:spacing w:after="1" w:line="270" w:lineRule="auto"/>
        <w:ind w:left="-15" w:right="1643"/>
        <w:rPr>
          <w:color w:val="auto"/>
        </w:rPr>
      </w:pPr>
      <w:r w:rsidRPr="06059FB6">
        <w:rPr>
          <w:color w:val="auto"/>
        </w:rPr>
        <w:t>(dále též jen „</w:t>
      </w:r>
      <w:r w:rsidRPr="06059FB6">
        <w:rPr>
          <w:b/>
          <w:bCs/>
          <w:color w:val="auto"/>
        </w:rPr>
        <w:t>dítě</w:t>
      </w:r>
      <w:r w:rsidRPr="06059FB6">
        <w:rPr>
          <w:color w:val="auto"/>
        </w:rPr>
        <w:t xml:space="preserve">“) </w:t>
      </w:r>
    </w:p>
    <w:p w14:paraId="13C38F3C" w14:textId="33078884" w:rsidR="00DE73B5" w:rsidRDefault="00DE73B5" w:rsidP="00DE73B5">
      <w:pPr>
        <w:spacing w:after="106"/>
        <w:ind w:left="-15" w:right="7209"/>
        <w:rPr>
          <w:color w:val="auto"/>
        </w:rPr>
      </w:pPr>
      <w:r w:rsidRPr="00807105">
        <w:rPr>
          <w:color w:val="auto"/>
        </w:rPr>
        <w:t xml:space="preserve">tuto  </w:t>
      </w:r>
    </w:p>
    <w:p w14:paraId="430CF27D" w14:textId="77777777" w:rsidR="002D7B8D" w:rsidRPr="00807105" w:rsidRDefault="002D7B8D" w:rsidP="00DE73B5">
      <w:pPr>
        <w:spacing w:after="106"/>
        <w:ind w:left="-15" w:right="7209"/>
        <w:rPr>
          <w:color w:val="auto"/>
        </w:rPr>
      </w:pPr>
    </w:p>
    <w:p w14:paraId="505ABD99" w14:textId="77777777" w:rsidR="00DE73B5" w:rsidRPr="00807105" w:rsidRDefault="00DE73B5" w:rsidP="00DE73B5">
      <w:pPr>
        <w:spacing w:after="33" w:line="259" w:lineRule="auto"/>
        <w:ind w:left="10" w:right="10" w:hanging="10"/>
        <w:jc w:val="center"/>
        <w:rPr>
          <w:color w:val="auto"/>
        </w:rPr>
      </w:pPr>
      <w:r w:rsidRPr="0706559C">
        <w:rPr>
          <w:b/>
          <w:bCs/>
          <w:color w:val="auto"/>
          <w:sz w:val="32"/>
          <w:szCs w:val="32"/>
        </w:rPr>
        <w:t xml:space="preserve">Smlouvu o poskytování   </w:t>
      </w:r>
    </w:p>
    <w:p w14:paraId="44287764" w14:textId="77777777" w:rsidR="00DE73B5" w:rsidRPr="00807105" w:rsidRDefault="00DE73B5" w:rsidP="00DE73B5">
      <w:pPr>
        <w:spacing w:after="0" w:line="259" w:lineRule="auto"/>
        <w:ind w:left="10" w:right="6" w:hanging="10"/>
        <w:jc w:val="center"/>
        <w:rPr>
          <w:color w:val="auto"/>
        </w:rPr>
      </w:pPr>
      <w:r w:rsidRPr="00807105">
        <w:rPr>
          <w:b/>
          <w:color w:val="auto"/>
          <w:sz w:val="32"/>
        </w:rPr>
        <w:t xml:space="preserve">předškolní péče a vzdělávání  </w:t>
      </w:r>
    </w:p>
    <w:p w14:paraId="5F7904E1" w14:textId="77777777" w:rsidR="00DE73B5" w:rsidRPr="00807105" w:rsidRDefault="00DE73B5" w:rsidP="00DE73B5">
      <w:pPr>
        <w:spacing w:after="0" w:line="259" w:lineRule="auto"/>
        <w:ind w:right="8"/>
        <w:jc w:val="center"/>
        <w:rPr>
          <w:color w:val="auto"/>
        </w:rPr>
      </w:pPr>
      <w:r w:rsidRPr="00807105">
        <w:rPr>
          <w:color w:val="auto"/>
        </w:rPr>
        <w:t>(dále též jen „</w:t>
      </w:r>
      <w:r w:rsidRPr="00807105">
        <w:rPr>
          <w:b/>
          <w:color w:val="auto"/>
        </w:rPr>
        <w:t>Smlouva</w:t>
      </w:r>
      <w:r w:rsidRPr="00807105">
        <w:rPr>
          <w:color w:val="auto"/>
        </w:rPr>
        <w:t xml:space="preserve">“)  </w:t>
      </w:r>
    </w:p>
    <w:p w14:paraId="40BD0581" w14:textId="77777777" w:rsidR="00DE73B5" w:rsidRPr="00807105" w:rsidRDefault="00DE73B5" w:rsidP="00DE73B5">
      <w:pPr>
        <w:spacing w:after="0" w:line="259" w:lineRule="auto"/>
        <w:ind w:left="50"/>
        <w:jc w:val="center"/>
        <w:rPr>
          <w:color w:val="auto"/>
        </w:rPr>
      </w:pPr>
      <w:r w:rsidRPr="00807105">
        <w:rPr>
          <w:color w:val="auto"/>
        </w:rPr>
        <w:t xml:space="preserve"> </w:t>
      </w:r>
    </w:p>
    <w:p w14:paraId="2E88F091" w14:textId="77777777" w:rsidR="00DE73B5" w:rsidRPr="00807105" w:rsidRDefault="00DE73B5" w:rsidP="00DE73B5">
      <w:pPr>
        <w:spacing w:after="4" w:line="259" w:lineRule="auto"/>
        <w:ind w:left="10" w:right="7" w:hanging="10"/>
        <w:jc w:val="center"/>
        <w:rPr>
          <w:color w:val="auto"/>
        </w:rPr>
      </w:pPr>
      <w:r w:rsidRPr="00807105">
        <w:rPr>
          <w:b/>
          <w:color w:val="auto"/>
        </w:rPr>
        <w:t xml:space="preserve">I. </w:t>
      </w:r>
    </w:p>
    <w:p w14:paraId="5681C82F" w14:textId="77777777" w:rsidR="00DE73B5" w:rsidRPr="00807105" w:rsidRDefault="00DE73B5" w:rsidP="00DE73B5">
      <w:pPr>
        <w:spacing w:after="4" w:line="259" w:lineRule="auto"/>
        <w:ind w:left="10" w:right="3" w:hanging="10"/>
        <w:jc w:val="center"/>
        <w:rPr>
          <w:color w:val="auto"/>
        </w:rPr>
      </w:pPr>
      <w:r w:rsidRPr="00807105">
        <w:rPr>
          <w:b/>
          <w:color w:val="auto"/>
        </w:rPr>
        <w:t xml:space="preserve">Předmět Smlouvy </w:t>
      </w:r>
    </w:p>
    <w:p w14:paraId="4BE9A74A" w14:textId="77777777" w:rsidR="00DE73B5" w:rsidRPr="00807105" w:rsidRDefault="00DE73B5" w:rsidP="00DE73B5">
      <w:pPr>
        <w:spacing w:after="20" w:line="259" w:lineRule="auto"/>
        <w:rPr>
          <w:color w:val="auto"/>
        </w:rPr>
      </w:pPr>
      <w:r w:rsidRPr="00807105">
        <w:rPr>
          <w:b/>
          <w:color w:val="auto"/>
        </w:rPr>
        <w:t xml:space="preserve"> </w:t>
      </w:r>
    </w:p>
    <w:p w14:paraId="5DC39128" w14:textId="77777777" w:rsidR="00DE73B5" w:rsidRPr="00807105" w:rsidRDefault="00DE73B5" w:rsidP="00DE73B5">
      <w:pPr>
        <w:numPr>
          <w:ilvl w:val="0"/>
          <w:numId w:val="1"/>
        </w:numPr>
        <w:spacing w:before="0" w:after="5" w:line="267" w:lineRule="auto"/>
        <w:ind w:hanging="360"/>
        <w:jc w:val="both"/>
        <w:rPr>
          <w:color w:val="auto"/>
        </w:rPr>
      </w:pPr>
      <w:r w:rsidRPr="00807105">
        <w:rPr>
          <w:color w:val="auto"/>
        </w:rPr>
        <w:t xml:space="preserve">Škola se zavazuje poskytovat po dobu platnosti Smlouvy dítěti </w:t>
      </w:r>
      <w:r w:rsidRPr="00807105">
        <w:rPr>
          <w:b/>
          <w:color w:val="auto"/>
        </w:rPr>
        <w:t>předškolní péči a vzdělávání v mateřské škole</w:t>
      </w:r>
      <w:r w:rsidRPr="00807105">
        <w:rPr>
          <w:color w:val="auto"/>
        </w:rPr>
        <w:t>, a to za podmínek a v souladu s touto Smlouvou, relevantními právními předpisy (zejména v souladu se zákonem č. 561/2004 Sb. o předškolním, základním, středním, vyšším odborném a jiném vzdělávání, ve znění pozdějších předpisů - dále jen „</w:t>
      </w:r>
      <w:r w:rsidRPr="00807105">
        <w:rPr>
          <w:b/>
          <w:color w:val="auto"/>
        </w:rPr>
        <w:t>Školský zákon</w:t>
      </w:r>
      <w:r w:rsidRPr="00807105">
        <w:rPr>
          <w:color w:val="auto"/>
        </w:rPr>
        <w:t xml:space="preserve">“), příslušnými vzdělávacími programy a učebními plány schválenými pro předškolní vzdělávání, pokud dítě bude splňovat podmínky pro docházku uvedené v této Smlouvě, a pokud bude řádně hrazeno školné dle této Smlouvy. </w:t>
      </w:r>
    </w:p>
    <w:p w14:paraId="32A48C1D" w14:textId="77777777" w:rsidR="00DE73B5" w:rsidRPr="00807105" w:rsidRDefault="00DE73B5" w:rsidP="00DE73B5">
      <w:pPr>
        <w:spacing w:after="21" w:line="259" w:lineRule="auto"/>
        <w:ind w:left="360"/>
        <w:rPr>
          <w:color w:val="auto"/>
        </w:rPr>
      </w:pPr>
      <w:r w:rsidRPr="00807105">
        <w:rPr>
          <w:color w:val="auto"/>
        </w:rPr>
        <w:t xml:space="preserve"> </w:t>
      </w:r>
    </w:p>
    <w:p w14:paraId="6DA0138B" w14:textId="77777777" w:rsidR="00DE73B5" w:rsidRPr="00807105" w:rsidRDefault="00DE73B5" w:rsidP="00DE73B5">
      <w:pPr>
        <w:numPr>
          <w:ilvl w:val="0"/>
          <w:numId w:val="1"/>
        </w:numPr>
        <w:spacing w:before="0" w:after="5" w:line="267" w:lineRule="auto"/>
        <w:ind w:hanging="360"/>
        <w:jc w:val="both"/>
        <w:rPr>
          <w:color w:val="auto"/>
        </w:rPr>
      </w:pPr>
      <w:r w:rsidRPr="00807105">
        <w:rPr>
          <w:color w:val="auto"/>
        </w:rPr>
        <w:lastRenderedPageBreak/>
        <w:t xml:space="preserve">Jestliže k uzavření této Smlouvy dochází již během probíhající docházky dítěte do Školy, pak vždy platí, že závazek Školy dle čl. I. odst. 1 této Smlouvy se vztahuje na zbývající dobu do termínu dokončení posledního školního roku povinné předškolní docházky dítěte při standardním průběhu docházky dítěte (tj. do konce školního roku, po kterém dítě nastupuje povinnou školní docházku na základní škole).  </w:t>
      </w:r>
    </w:p>
    <w:p w14:paraId="311AA1A0" w14:textId="77777777" w:rsidR="00DE73B5" w:rsidRPr="00807105" w:rsidRDefault="00DE73B5" w:rsidP="00DE73B5">
      <w:pPr>
        <w:spacing w:after="21" w:line="259" w:lineRule="auto"/>
        <w:ind w:left="360"/>
        <w:rPr>
          <w:color w:val="auto"/>
        </w:rPr>
      </w:pPr>
      <w:r w:rsidRPr="00807105">
        <w:rPr>
          <w:color w:val="auto"/>
        </w:rPr>
        <w:t xml:space="preserve"> </w:t>
      </w:r>
    </w:p>
    <w:p w14:paraId="65B740C7" w14:textId="77777777" w:rsidR="00DE73B5" w:rsidRPr="00807105" w:rsidRDefault="00DE73B5" w:rsidP="00DE73B5">
      <w:pPr>
        <w:numPr>
          <w:ilvl w:val="0"/>
          <w:numId w:val="1"/>
        </w:numPr>
        <w:spacing w:before="0" w:after="5" w:line="267" w:lineRule="auto"/>
        <w:ind w:hanging="360"/>
        <w:jc w:val="both"/>
        <w:rPr>
          <w:color w:val="auto"/>
        </w:rPr>
      </w:pPr>
      <w:r w:rsidRPr="00807105">
        <w:rPr>
          <w:color w:val="auto"/>
        </w:rPr>
        <w:t xml:space="preserve">Rodič se zavazuje plnit závazky dle této Smlouvy, zejména poskytovat Škole potřebnou součinnost pro řádnou docházku a vzdělávání dítěte a hradit řádně včas školné.         </w:t>
      </w:r>
    </w:p>
    <w:p w14:paraId="423D0156" w14:textId="77777777" w:rsidR="00DE73B5" w:rsidRPr="00807105" w:rsidRDefault="00DE73B5" w:rsidP="00DE73B5">
      <w:pPr>
        <w:spacing w:after="24" w:line="259" w:lineRule="auto"/>
        <w:rPr>
          <w:color w:val="auto"/>
        </w:rPr>
      </w:pPr>
    </w:p>
    <w:p w14:paraId="3969216D" w14:textId="77777777" w:rsidR="00DE73B5" w:rsidRPr="00807105" w:rsidRDefault="00DE73B5" w:rsidP="00DE73B5">
      <w:pPr>
        <w:numPr>
          <w:ilvl w:val="0"/>
          <w:numId w:val="1"/>
        </w:numPr>
        <w:spacing w:before="0" w:after="5" w:line="267" w:lineRule="auto"/>
        <w:ind w:hanging="360"/>
        <w:jc w:val="both"/>
        <w:rPr>
          <w:rFonts w:eastAsiaTheme="minorEastAsia"/>
          <w:color w:val="auto"/>
        </w:rPr>
      </w:pPr>
      <w:r w:rsidRPr="7C19B43A">
        <w:rPr>
          <w:color w:val="auto"/>
        </w:rPr>
        <w:t>Další práva a povinnosti smluvních stran stanoví školní řád mateřské školy Hlásek (dále též jen „</w:t>
      </w:r>
      <w:r w:rsidRPr="7C19B43A">
        <w:rPr>
          <w:b/>
          <w:bCs/>
          <w:color w:val="auto"/>
        </w:rPr>
        <w:t>školní řád</w:t>
      </w:r>
      <w:r w:rsidRPr="7C19B43A">
        <w:rPr>
          <w:color w:val="auto"/>
        </w:rPr>
        <w:t xml:space="preserve">“), jehož obsah se považuje za nedílnou součást této Smlouvy. Rodič výslovně prohlašuje, že se seznámil s aktuálně platným Školním řádem a zavazuje se jej v plném rozsahu dodržovat a plnit povinnosti z něj vyplývající. V případě možného rozporu jednotlivých ustanovení Školního řádu s ujednáními v textu této Smlouvy má pro stanovení práv a povinností smluvních stran přednost vůle stran vyjádřená přímo v textu této Smlouvy. Škola je oprávněna přiměřeně s ohledem na odůvodněné provozní potřeby a relevantní změny legislativy a vzdělávacích programů upravovat nebo doplňovat Školní řád, a to vždy ve vztahu k celému následujícímu školnímu roku, pokud závazný právní předpis nestanoví jinak.  </w:t>
      </w:r>
    </w:p>
    <w:p w14:paraId="11341CA1" w14:textId="77777777" w:rsidR="00DE73B5" w:rsidRPr="00807105" w:rsidRDefault="00DE73B5" w:rsidP="00DE73B5">
      <w:pPr>
        <w:ind w:left="360"/>
        <w:rPr>
          <w:color w:val="auto"/>
        </w:rPr>
      </w:pPr>
    </w:p>
    <w:p w14:paraId="173B11A6" w14:textId="77777777" w:rsidR="00DE73B5" w:rsidRPr="00807105" w:rsidRDefault="00DE73B5" w:rsidP="00DE73B5">
      <w:pPr>
        <w:numPr>
          <w:ilvl w:val="0"/>
          <w:numId w:val="1"/>
        </w:numPr>
        <w:spacing w:before="0" w:after="1" w:line="270" w:lineRule="auto"/>
        <w:ind w:hanging="360"/>
        <w:jc w:val="both"/>
        <w:rPr>
          <w:color w:val="auto"/>
        </w:rPr>
      </w:pPr>
      <w:r w:rsidRPr="7C19B43A">
        <w:rPr>
          <w:color w:val="auto"/>
        </w:rPr>
        <w:t>Rodič bere na vědomí, že dle platné právní úpravy je od počátku školního roku, který následuje po dni, kdy dítě dosáhne pátého roku věku (tj. obvykle poslední ročník mateřské školy), předškolní vzdělávání povinné (dále též jen „</w:t>
      </w:r>
      <w:r w:rsidRPr="7C19B43A">
        <w:rPr>
          <w:b/>
          <w:bCs/>
          <w:color w:val="auto"/>
        </w:rPr>
        <w:t>období povinné předškolní docházky</w:t>
      </w:r>
      <w:r w:rsidRPr="7C19B43A">
        <w:rPr>
          <w:color w:val="auto"/>
        </w:rPr>
        <w:t xml:space="preserve">“).    </w:t>
      </w:r>
    </w:p>
    <w:p w14:paraId="5020D9E1" w14:textId="41A75EA9" w:rsidR="00DE73B5" w:rsidRDefault="00DE73B5" w:rsidP="00DE73B5">
      <w:pPr>
        <w:spacing w:after="0" w:line="259" w:lineRule="auto"/>
        <w:ind w:left="360"/>
        <w:rPr>
          <w:color w:val="auto"/>
        </w:rPr>
      </w:pPr>
    </w:p>
    <w:p w14:paraId="4ACC1FB3" w14:textId="77777777" w:rsidR="002D7B8D" w:rsidRPr="00807105" w:rsidRDefault="002D7B8D" w:rsidP="00DE73B5">
      <w:pPr>
        <w:spacing w:after="0" w:line="259" w:lineRule="auto"/>
        <w:ind w:left="360"/>
        <w:rPr>
          <w:color w:val="auto"/>
        </w:rPr>
      </w:pPr>
    </w:p>
    <w:p w14:paraId="17537F02" w14:textId="77777777" w:rsidR="00DE73B5" w:rsidRPr="00807105" w:rsidRDefault="00DE73B5" w:rsidP="00DE73B5">
      <w:pPr>
        <w:spacing w:after="4" w:line="259" w:lineRule="auto"/>
        <w:ind w:left="10" w:right="2" w:hanging="10"/>
        <w:jc w:val="center"/>
        <w:rPr>
          <w:color w:val="auto"/>
        </w:rPr>
      </w:pPr>
      <w:r w:rsidRPr="00807105">
        <w:rPr>
          <w:b/>
          <w:color w:val="auto"/>
        </w:rPr>
        <w:t xml:space="preserve">II. </w:t>
      </w:r>
    </w:p>
    <w:p w14:paraId="793C2346" w14:textId="679FF856" w:rsidR="00DE73B5" w:rsidRDefault="00DE73B5" w:rsidP="00DE73B5">
      <w:pPr>
        <w:spacing w:after="4" w:line="259" w:lineRule="auto"/>
        <w:ind w:left="10" w:right="5" w:hanging="10"/>
        <w:jc w:val="center"/>
        <w:rPr>
          <w:b/>
          <w:color w:val="auto"/>
        </w:rPr>
      </w:pPr>
      <w:r w:rsidRPr="00807105">
        <w:rPr>
          <w:b/>
          <w:color w:val="auto"/>
        </w:rPr>
        <w:t xml:space="preserve">Povinnosti Školy </w:t>
      </w:r>
    </w:p>
    <w:p w14:paraId="7F06F7EB" w14:textId="77777777" w:rsidR="002D7B8D" w:rsidRPr="00807105" w:rsidRDefault="002D7B8D" w:rsidP="00DE73B5">
      <w:pPr>
        <w:spacing w:after="4" w:line="259" w:lineRule="auto"/>
        <w:ind w:left="10" w:right="5" w:hanging="10"/>
        <w:jc w:val="center"/>
        <w:rPr>
          <w:color w:val="auto"/>
        </w:rPr>
      </w:pPr>
    </w:p>
    <w:p w14:paraId="13223370" w14:textId="77777777" w:rsidR="00DE73B5" w:rsidRPr="00807105" w:rsidRDefault="00DE73B5" w:rsidP="00DE73B5">
      <w:pPr>
        <w:numPr>
          <w:ilvl w:val="0"/>
          <w:numId w:val="2"/>
        </w:numPr>
        <w:spacing w:before="0" w:after="5" w:line="267" w:lineRule="auto"/>
        <w:ind w:hanging="360"/>
        <w:jc w:val="both"/>
        <w:rPr>
          <w:color w:val="auto"/>
        </w:rPr>
      </w:pPr>
      <w:r w:rsidRPr="7C19B43A">
        <w:rPr>
          <w:color w:val="auto"/>
        </w:rPr>
        <w:t xml:space="preserve">Škola je povinna řídit svůj chod v souladu s příslušnými obecně závaznými právními předpisy, vnitřními předpisy, rámcovým vzdělávacím programem, školním vzdělávacím programem a školním řádem.  </w:t>
      </w:r>
    </w:p>
    <w:p w14:paraId="221BFEAB" w14:textId="77777777" w:rsidR="00DE73B5" w:rsidRPr="00807105" w:rsidRDefault="00DE73B5" w:rsidP="00DE73B5">
      <w:pPr>
        <w:spacing w:after="21" w:line="259" w:lineRule="auto"/>
        <w:rPr>
          <w:color w:val="auto"/>
        </w:rPr>
      </w:pPr>
      <w:r w:rsidRPr="00807105">
        <w:rPr>
          <w:color w:val="auto"/>
        </w:rPr>
        <w:t xml:space="preserve"> </w:t>
      </w:r>
    </w:p>
    <w:p w14:paraId="2705BBB1" w14:textId="77777777" w:rsidR="00DE73B5" w:rsidRPr="00807105" w:rsidRDefault="00DE73B5" w:rsidP="00DE73B5">
      <w:pPr>
        <w:numPr>
          <w:ilvl w:val="0"/>
          <w:numId w:val="2"/>
        </w:numPr>
        <w:spacing w:before="0" w:after="5" w:line="267" w:lineRule="auto"/>
        <w:ind w:hanging="360"/>
        <w:jc w:val="both"/>
        <w:rPr>
          <w:rFonts w:eastAsiaTheme="minorEastAsia"/>
          <w:color w:val="auto"/>
        </w:rPr>
      </w:pPr>
      <w:r w:rsidRPr="7C19B43A">
        <w:rPr>
          <w:color w:val="auto"/>
        </w:rPr>
        <w:t>Škola je povinna v průběhu školního roku vytvářet podmínky pro řádné poskytování předškolní péče a vzdělávání dítěte (též jen „</w:t>
      </w:r>
      <w:r w:rsidRPr="7C19B43A">
        <w:rPr>
          <w:b/>
          <w:bCs/>
          <w:color w:val="auto"/>
        </w:rPr>
        <w:t>předškolní vzdělávání</w:t>
      </w:r>
      <w:r w:rsidRPr="7C19B43A">
        <w:rPr>
          <w:color w:val="auto"/>
        </w:rPr>
        <w:t>“).</w:t>
      </w:r>
      <w:r w:rsidRPr="7C19B43A">
        <w:rPr>
          <w:rFonts w:ascii="Calibri" w:eastAsia="Calibri" w:hAnsi="Calibri" w:cs="Calibri"/>
          <w:color w:val="auto"/>
        </w:rPr>
        <w:t xml:space="preserve"> </w:t>
      </w:r>
      <w:r w:rsidRPr="7C19B43A">
        <w:rPr>
          <w:color w:val="auto"/>
        </w:rPr>
        <w:t xml:space="preserve">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w:t>
      </w:r>
    </w:p>
    <w:p w14:paraId="21FE396A" w14:textId="77777777" w:rsidR="00DE73B5" w:rsidRPr="00807105" w:rsidRDefault="00DE73B5" w:rsidP="00DE73B5">
      <w:pPr>
        <w:spacing w:after="23" w:line="259" w:lineRule="auto"/>
        <w:ind w:left="360"/>
        <w:rPr>
          <w:color w:val="auto"/>
        </w:rPr>
      </w:pPr>
      <w:r w:rsidRPr="00807105">
        <w:rPr>
          <w:color w:val="auto"/>
        </w:rPr>
        <w:t xml:space="preserve"> </w:t>
      </w:r>
    </w:p>
    <w:p w14:paraId="30ED4F41" w14:textId="77777777" w:rsidR="00DE73B5" w:rsidRPr="00807105" w:rsidRDefault="00DE73B5" w:rsidP="00DE73B5">
      <w:pPr>
        <w:numPr>
          <w:ilvl w:val="0"/>
          <w:numId w:val="2"/>
        </w:numPr>
        <w:spacing w:before="0" w:after="5" w:line="267" w:lineRule="auto"/>
        <w:ind w:hanging="360"/>
        <w:jc w:val="both"/>
        <w:rPr>
          <w:color w:val="auto"/>
        </w:rPr>
      </w:pPr>
      <w:r w:rsidRPr="7C19B43A">
        <w:rPr>
          <w:color w:val="auto"/>
        </w:rPr>
        <w:t xml:space="preserve">Škola je povinna seznámit dítě a rodiče se zněním platného Školního řádu a bezpečnostními předpisy souvisejícími s pobytem ve školních prostorách. Rodič výslovně potvrzuje podpisem této Smlouvy, že byl s aktuální verzí interních předpisů Školy náležitě seznámen, a zavazuje se je dodržovat, jejich obsah vhodnou formou sdělit dítěti a vést jej k jejich respektování.  </w:t>
      </w:r>
    </w:p>
    <w:p w14:paraId="1B064FDA" w14:textId="77777777" w:rsidR="00DE73B5" w:rsidRPr="00807105" w:rsidRDefault="00DE73B5" w:rsidP="00DE73B5">
      <w:pPr>
        <w:ind w:left="360"/>
        <w:rPr>
          <w:color w:val="auto"/>
        </w:rPr>
      </w:pPr>
    </w:p>
    <w:p w14:paraId="5C320C80" w14:textId="77777777" w:rsidR="00DE73B5" w:rsidRPr="00807105" w:rsidRDefault="00DE73B5" w:rsidP="00DE73B5">
      <w:pPr>
        <w:numPr>
          <w:ilvl w:val="0"/>
          <w:numId w:val="2"/>
        </w:numPr>
        <w:spacing w:before="0" w:after="5" w:line="267" w:lineRule="auto"/>
        <w:ind w:hanging="360"/>
        <w:jc w:val="both"/>
        <w:rPr>
          <w:color w:val="auto"/>
        </w:rPr>
      </w:pPr>
      <w:r w:rsidRPr="7C19B43A">
        <w:rPr>
          <w:color w:val="auto"/>
        </w:rPr>
        <w:t xml:space="preserve">Škola je povinna v průběhu školního roku řádně zajišťovat činnost a provoz Školy tak, aby se dítě v rámci docházky mohlo účastnit předškolního vzdělávání. Škola nebude dítěti hradit stravné, ubytování, náklady na dopravu, nadstandardní pomůcky, kurzy, zájezdy a další akce pořádané Školou.              </w:t>
      </w:r>
    </w:p>
    <w:p w14:paraId="07166E15" w14:textId="77777777" w:rsidR="00DE73B5" w:rsidRPr="00807105" w:rsidRDefault="00DE73B5" w:rsidP="00DE73B5">
      <w:pPr>
        <w:spacing w:after="14" w:line="259" w:lineRule="auto"/>
        <w:ind w:left="360"/>
        <w:rPr>
          <w:color w:val="auto"/>
        </w:rPr>
      </w:pPr>
      <w:r w:rsidRPr="00807105">
        <w:rPr>
          <w:color w:val="auto"/>
        </w:rPr>
        <w:t xml:space="preserve"> </w:t>
      </w:r>
    </w:p>
    <w:p w14:paraId="0289DE78" w14:textId="77777777" w:rsidR="00DE73B5" w:rsidRPr="00807105" w:rsidRDefault="00DE73B5" w:rsidP="00DE73B5">
      <w:pPr>
        <w:numPr>
          <w:ilvl w:val="0"/>
          <w:numId w:val="2"/>
        </w:numPr>
        <w:spacing w:before="0" w:after="5" w:line="267" w:lineRule="auto"/>
        <w:ind w:hanging="360"/>
        <w:jc w:val="both"/>
        <w:rPr>
          <w:color w:val="auto"/>
        </w:rPr>
      </w:pPr>
      <w:r w:rsidRPr="7C19B43A">
        <w:rPr>
          <w:color w:val="auto"/>
        </w:rPr>
        <w:lastRenderedPageBreak/>
        <w:t xml:space="preserve">Pokud nemůže být poskytována péče a předškolní vzdělávání v plánovaném termínu a rozsahu z důvodů ležících na straně Školy nebo vyšší moci, je Škola vždy povinna vyvinout nejvyšší možné úsilí k zajištění odpovídající náhradní péče a předškolního vzdělávání dítěte. Rodič bere na vědomí, že provoz Školy je obvykle zcela přerušen v období dnů pracovního klidu, státních svátků a celostátních školních prázdnin v průběhu standardního školního roku (přičemž v takovém období/dnech prázdnin není poskytováno plnění ze strany Školy dle této Smlouvy). Pro období povinné předškolní docházky platí, že v případě jakýchkoliv veřejnoprávních omezení prezenční výuky nebo působení vyšší moci ovlivňující možnost realizace standardního prezenčního předškolního vzdělávání bude vždy odpovídajícím způsobem v přiměřeném rozsahu probíhat distanční výuka dětí.              </w:t>
      </w:r>
    </w:p>
    <w:p w14:paraId="7E2855F7" w14:textId="77777777" w:rsidR="00DE73B5" w:rsidRPr="00807105" w:rsidRDefault="00DE73B5" w:rsidP="00DE73B5">
      <w:pPr>
        <w:spacing w:after="15" w:line="259" w:lineRule="auto"/>
        <w:ind w:left="360"/>
        <w:rPr>
          <w:color w:val="auto"/>
        </w:rPr>
      </w:pPr>
      <w:r w:rsidRPr="00807105">
        <w:rPr>
          <w:color w:val="auto"/>
        </w:rPr>
        <w:t xml:space="preserve"> </w:t>
      </w:r>
    </w:p>
    <w:p w14:paraId="6C76E3A9" w14:textId="77777777" w:rsidR="00DE73B5" w:rsidRPr="00807105" w:rsidRDefault="00DE73B5" w:rsidP="00DE73B5">
      <w:pPr>
        <w:numPr>
          <w:ilvl w:val="0"/>
          <w:numId w:val="2"/>
        </w:numPr>
        <w:spacing w:before="0" w:after="5" w:line="267" w:lineRule="auto"/>
        <w:ind w:hanging="360"/>
        <w:jc w:val="both"/>
        <w:rPr>
          <w:color w:val="auto"/>
        </w:rPr>
      </w:pPr>
      <w:r w:rsidRPr="7C19B43A">
        <w:rPr>
          <w:color w:val="auto"/>
        </w:rPr>
        <w:t xml:space="preserve">Škola je povinna odpovídajícím způsobem informovat rodiče o změnách ve výuce a poskytování předškolní péče, a to zejména prostřednictvím systému </w:t>
      </w:r>
      <w:proofErr w:type="spellStart"/>
      <w:r w:rsidRPr="7C19B43A">
        <w:rPr>
          <w:color w:val="auto"/>
        </w:rPr>
        <w:t>Edookit</w:t>
      </w:r>
      <w:proofErr w:type="spellEnd"/>
      <w:r w:rsidRPr="7C19B43A">
        <w:rPr>
          <w:color w:val="auto"/>
        </w:rPr>
        <w:t xml:space="preserve"> a webových stránek Školy, s výjimkou případů vyšší moci, kdy není možné o změně dopředu informovat.  </w:t>
      </w:r>
    </w:p>
    <w:p w14:paraId="2808AFC6" w14:textId="1779E32E" w:rsidR="00DE73B5" w:rsidRDefault="00DE73B5" w:rsidP="00DE73B5">
      <w:pPr>
        <w:spacing w:after="0" w:line="259" w:lineRule="auto"/>
        <w:rPr>
          <w:b/>
          <w:color w:val="auto"/>
        </w:rPr>
      </w:pPr>
      <w:r w:rsidRPr="00807105">
        <w:rPr>
          <w:b/>
          <w:color w:val="auto"/>
        </w:rPr>
        <w:t xml:space="preserve"> </w:t>
      </w:r>
    </w:p>
    <w:p w14:paraId="3A0D072C" w14:textId="77777777" w:rsidR="002D7B8D" w:rsidRPr="00807105" w:rsidRDefault="002D7B8D" w:rsidP="00DE73B5">
      <w:pPr>
        <w:spacing w:after="0" w:line="259" w:lineRule="auto"/>
        <w:rPr>
          <w:color w:val="auto"/>
        </w:rPr>
      </w:pPr>
    </w:p>
    <w:p w14:paraId="704C0FA0" w14:textId="77777777" w:rsidR="00DE73B5" w:rsidRPr="00807105" w:rsidRDefault="00DE73B5" w:rsidP="00DE73B5">
      <w:pPr>
        <w:spacing w:after="4" w:line="259" w:lineRule="auto"/>
        <w:ind w:left="10" w:right="2" w:hanging="10"/>
        <w:jc w:val="center"/>
        <w:rPr>
          <w:color w:val="auto"/>
        </w:rPr>
      </w:pPr>
      <w:r w:rsidRPr="00807105">
        <w:rPr>
          <w:b/>
          <w:color w:val="auto"/>
        </w:rPr>
        <w:t xml:space="preserve">III. </w:t>
      </w:r>
    </w:p>
    <w:p w14:paraId="31005F04" w14:textId="77777777" w:rsidR="00DE73B5" w:rsidRPr="00807105" w:rsidRDefault="00DE73B5" w:rsidP="00DE73B5">
      <w:pPr>
        <w:spacing w:after="4" w:line="259" w:lineRule="auto"/>
        <w:ind w:left="10" w:right="5" w:hanging="10"/>
        <w:jc w:val="center"/>
        <w:rPr>
          <w:b/>
          <w:color w:val="auto"/>
        </w:rPr>
      </w:pPr>
      <w:r w:rsidRPr="00807105">
        <w:rPr>
          <w:b/>
          <w:color w:val="auto"/>
        </w:rPr>
        <w:t xml:space="preserve">Povinnosti dítěte a rodiče </w:t>
      </w:r>
    </w:p>
    <w:p w14:paraId="7649F9E3" w14:textId="77777777" w:rsidR="00DE73B5" w:rsidRPr="00807105" w:rsidRDefault="00DE73B5" w:rsidP="00DE73B5">
      <w:pPr>
        <w:spacing w:after="4" w:line="259" w:lineRule="auto"/>
        <w:ind w:left="10" w:right="5" w:hanging="10"/>
        <w:jc w:val="center"/>
        <w:rPr>
          <w:color w:val="auto"/>
        </w:rPr>
      </w:pPr>
    </w:p>
    <w:p w14:paraId="0F0466B7" w14:textId="77777777" w:rsidR="00DE73B5" w:rsidRPr="00807105" w:rsidRDefault="00DE73B5" w:rsidP="00DE73B5">
      <w:pPr>
        <w:numPr>
          <w:ilvl w:val="0"/>
          <w:numId w:val="3"/>
        </w:numPr>
        <w:spacing w:before="0" w:after="5" w:line="267" w:lineRule="auto"/>
        <w:ind w:hanging="360"/>
        <w:jc w:val="both"/>
        <w:rPr>
          <w:color w:val="auto"/>
        </w:rPr>
      </w:pPr>
      <w:r w:rsidRPr="00807105">
        <w:rPr>
          <w:color w:val="auto"/>
        </w:rPr>
        <w:t xml:space="preserve">Dítě je povinno v souladu s pokyny Školy zahájit docházku na pracovišti Školy nebo na pracovišti sjednaném Školou, v řádném termínu stanoveném Školou. </w:t>
      </w:r>
    </w:p>
    <w:p w14:paraId="36E527AA" w14:textId="77777777" w:rsidR="00DE73B5" w:rsidRPr="00807105" w:rsidRDefault="00DE73B5" w:rsidP="00DE73B5">
      <w:pPr>
        <w:ind w:left="360"/>
        <w:rPr>
          <w:color w:val="auto"/>
        </w:rPr>
      </w:pPr>
    </w:p>
    <w:p w14:paraId="102F6C8B" w14:textId="77777777" w:rsidR="00DE73B5" w:rsidRPr="00807105" w:rsidRDefault="00DE73B5" w:rsidP="00DE73B5">
      <w:pPr>
        <w:numPr>
          <w:ilvl w:val="0"/>
          <w:numId w:val="3"/>
        </w:numPr>
        <w:spacing w:before="0" w:after="5" w:line="267" w:lineRule="auto"/>
        <w:ind w:hanging="360"/>
        <w:jc w:val="both"/>
        <w:rPr>
          <w:color w:val="auto"/>
        </w:rPr>
      </w:pPr>
      <w:r w:rsidRPr="0706559C">
        <w:rPr>
          <w:color w:val="auto"/>
        </w:rPr>
        <w:t>Dítě a rodič jsou povinni dodržovat Školní řád, vnitřní řády a nařízení vyplývající z charakteru a potřeb Školy a jsou povinni dodržovat ustanovení obecně závazných právních předpisů a respektovat ustanovení a zvyklosti platné ve školních, případně jiných Školou užívaných prostorách. Dítě je povinno dodržovat ustanovení o bezpečnosti, o kterém je na začátku a v průběhu školního roku prokazatelně poučeno, a dodržovat předpisy o ochraně zdraví a požární předpisy. Dítě je povinno plnit pokyny, které mu pracovníci Školy udělují, pokud nejsou v rozporu se Školním řádem a dalšími právními předpisy nebo obecným standardem chování v mezilidských vztazích, zvláště pokyny související s hygienickými nařízeními a nařízeními vlády či jiných státních orgánů.</w:t>
      </w:r>
    </w:p>
    <w:p w14:paraId="0663C46D" w14:textId="77777777" w:rsidR="00DE73B5" w:rsidRPr="00807105" w:rsidRDefault="00DE73B5" w:rsidP="00DE73B5">
      <w:pPr>
        <w:spacing w:after="0" w:line="259" w:lineRule="auto"/>
        <w:ind w:left="360"/>
        <w:rPr>
          <w:color w:val="auto"/>
        </w:rPr>
      </w:pPr>
      <w:r w:rsidRPr="00807105">
        <w:rPr>
          <w:color w:val="auto"/>
        </w:rPr>
        <w:t xml:space="preserve"> </w:t>
      </w:r>
    </w:p>
    <w:p w14:paraId="3C73385A" w14:textId="77777777" w:rsidR="00DE73B5" w:rsidRPr="00807105" w:rsidRDefault="00DE73B5" w:rsidP="00DE73B5">
      <w:pPr>
        <w:numPr>
          <w:ilvl w:val="0"/>
          <w:numId w:val="3"/>
        </w:numPr>
        <w:spacing w:before="0" w:after="5" w:line="267" w:lineRule="auto"/>
        <w:ind w:hanging="360"/>
        <w:jc w:val="both"/>
        <w:rPr>
          <w:rFonts w:eastAsiaTheme="minorEastAsia"/>
          <w:color w:val="auto"/>
        </w:rPr>
      </w:pPr>
      <w:r w:rsidRPr="0706559C">
        <w:rPr>
          <w:color w:val="auto"/>
        </w:rPr>
        <w:t xml:space="preserve">Rodič je povinen písemně a bez zbytečného odkladu informovat Školu o zdravotních problémech dítěte, resp. o závažných změnách zdravotního stavu dítěte, které by mohly mít jakýkoliv vliv na řádný a bezpečný průběh docházky dítěte, včetně účasti dítěte na veškerých školních i mimoškolních aktivitách a akcích pořádaných Školou. </w:t>
      </w:r>
    </w:p>
    <w:p w14:paraId="2B45BBB9" w14:textId="77777777" w:rsidR="00DE73B5" w:rsidRPr="00807105" w:rsidRDefault="00DE73B5" w:rsidP="00DE73B5">
      <w:pPr>
        <w:spacing w:after="21" w:line="259" w:lineRule="auto"/>
        <w:ind w:left="360"/>
        <w:rPr>
          <w:color w:val="auto"/>
        </w:rPr>
      </w:pPr>
      <w:r w:rsidRPr="00807105">
        <w:rPr>
          <w:color w:val="auto"/>
        </w:rPr>
        <w:t xml:space="preserve"> </w:t>
      </w:r>
    </w:p>
    <w:p w14:paraId="2D3F78AE" w14:textId="77777777" w:rsidR="00DE73B5" w:rsidRPr="00807105" w:rsidRDefault="00DE73B5" w:rsidP="00DE73B5">
      <w:pPr>
        <w:numPr>
          <w:ilvl w:val="0"/>
          <w:numId w:val="3"/>
        </w:numPr>
        <w:spacing w:before="0" w:after="5" w:line="267" w:lineRule="auto"/>
        <w:ind w:hanging="360"/>
        <w:jc w:val="both"/>
        <w:rPr>
          <w:color w:val="auto"/>
        </w:rPr>
      </w:pPr>
      <w:r w:rsidRPr="0706559C">
        <w:rPr>
          <w:color w:val="auto"/>
        </w:rPr>
        <w:t xml:space="preserve">Dítě i rodič jsou povinni chránit majetek Školy, včetně majetku pronajímatelů školních a ostatních objektů, kde je zabezpečována předškolní péče a vzdělávání dítěte nebo jiné Školou organizované aktivity. Děti jsou průběžně o těchto povinnostech seznamovány na začátku každého školního roku i v jeho průběhu.      </w:t>
      </w:r>
    </w:p>
    <w:p w14:paraId="77058832" w14:textId="77777777" w:rsidR="00DE73B5" w:rsidRPr="00807105" w:rsidRDefault="00DE73B5" w:rsidP="00DE73B5">
      <w:pPr>
        <w:spacing w:after="17" w:line="259" w:lineRule="auto"/>
        <w:ind w:left="360"/>
        <w:rPr>
          <w:color w:val="auto"/>
        </w:rPr>
      </w:pPr>
      <w:r w:rsidRPr="00807105">
        <w:rPr>
          <w:color w:val="auto"/>
        </w:rPr>
        <w:t xml:space="preserve"> </w:t>
      </w:r>
    </w:p>
    <w:p w14:paraId="2A46CFF7" w14:textId="77777777" w:rsidR="00DE73B5" w:rsidRPr="00807105" w:rsidRDefault="00DE73B5" w:rsidP="00DE73B5">
      <w:pPr>
        <w:numPr>
          <w:ilvl w:val="0"/>
          <w:numId w:val="3"/>
        </w:numPr>
        <w:spacing w:before="0" w:after="5" w:line="267" w:lineRule="auto"/>
        <w:ind w:hanging="360"/>
        <w:jc w:val="both"/>
        <w:rPr>
          <w:rFonts w:eastAsiaTheme="minorEastAsia"/>
          <w:color w:val="auto"/>
        </w:rPr>
      </w:pPr>
      <w:r w:rsidRPr="0706559C">
        <w:rPr>
          <w:color w:val="auto"/>
        </w:rPr>
        <w:t xml:space="preserve">Rodič je povinen hradit ve stanovených termínech, v předepsané výši a způsobem uvedeným v čl. IV. této Smlouvy školné a jiné poplatky spojené se zabezpečením docházky, zejména platby dalších školních a mimoškolních aktivit po celou dobu docházky, jako jsou kulturní, společenské a jiné akce pořádané Školou nad rámec základního plánu docházky (včetně zájezdů, kurzů atp.), pokud na ně rodič dítě závazně přihlásí. </w:t>
      </w:r>
    </w:p>
    <w:p w14:paraId="79A4FC7C" w14:textId="77777777" w:rsidR="00DE73B5" w:rsidRPr="00807105" w:rsidRDefault="00DE73B5" w:rsidP="00DE73B5">
      <w:pPr>
        <w:spacing w:after="22" w:line="259" w:lineRule="auto"/>
        <w:ind w:left="360"/>
        <w:rPr>
          <w:color w:val="auto"/>
        </w:rPr>
      </w:pPr>
      <w:r w:rsidRPr="00807105">
        <w:rPr>
          <w:color w:val="auto"/>
        </w:rPr>
        <w:t xml:space="preserve"> </w:t>
      </w:r>
    </w:p>
    <w:p w14:paraId="4977255F" w14:textId="77777777" w:rsidR="00DE73B5" w:rsidRPr="00807105" w:rsidRDefault="00DE73B5" w:rsidP="00DE73B5">
      <w:pPr>
        <w:numPr>
          <w:ilvl w:val="0"/>
          <w:numId w:val="3"/>
        </w:numPr>
        <w:spacing w:before="0" w:after="5" w:line="267" w:lineRule="auto"/>
        <w:ind w:hanging="360"/>
        <w:jc w:val="both"/>
        <w:rPr>
          <w:color w:val="auto"/>
        </w:rPr>
      </w:pPr>
      <w:r w:rsidRPr="0706559C">
        <w:rPr>
          <w:color w:val="auto"/>
        </w:rPr>
        <w:t xml:space="preserve">Dítě a rodič jsou povinni společně a nerozdílně uhradit Škole veškerou škodu nebo jakékoliv újmy způsobené porušením povinností dítěte, stanovených dle této Smlouvy, Školním řádem nebo vyplývajících z obecně </w:t>
      </w:r>
      <w:r w:rsidRPr="0706559C">
        <w:rPr>
          <w:color w:val="auto"/>
        </w:rPr>
        <w:lastRenderedPageBreak/>
        <w:t xml:space="preserve">platných právních předpisů. Dítě je vždy na počátku školního roku a poté i přiměřeně v jeho průběhu o svých povinnostech a právech poučeno učitelkami/vychovatelkami/ zaměstnanci. Škola prohlašuje, že bude vyžadovat náhradu způsobené škody v případech, pokud k jejímu vzniku dojde v důsledku úmyslného nebo vědomě nedbalostního jednání dítěte (toto prohlášení se vztahuje i na škody vzniklé na věcech používaných při péči a vzdělávání). Vždy platí, že Škola nebude uplatňovat náhradu škody na jakýchkoliv věcech a zařízení v případě, že dojde ke vzniku škody v důsledku jednání dítěte dle pokynu uděleného ze strany Školy, resp. jakéhokoliv učitele, vychovatelky nebo i nepedagogického pracovníka Školy. </w:t>
      </w:r>
    </w:p>
    <w:p w14:paraId="7AE17EF5" w14:textId="77777777" w:rsidR="00DE73B5" w:rsidRPr="00807105" w:rsidRDefault="00DE73B5" w:rsidP="00DE73B5">
      <w:pPr>
        <w:ind w:left="360"/>
        <w:rPr>
          <w:color w:val="auto"/>
        </w:rPr>
      </w:pPr>
    </w:p>
    <w:p w14:paraId="37D067DA" w14:textId="77777777" w:rsidR="00DE73B5" w:rsidRPr="00807105" w:rsidRDefault="00DE73B5" w:rsidP="00DE73B5">
      <w:pPr>
        <w:numPr>
          <w:ilvl w:val="0"/>
          <w:numId w:val="3"/>
        </w:numPr>
        <w:spacing w:before="0" w:after="5" w:line="267" w:lineRule="auto"/>
        <w:ind w:hanging="360"/>
        <w:jc w:val="both"/>
        <w:rPr>
          <w:rFonts w:eastAsiaTheme="minorEastAsia"/>
          <w:color w:val="auto"/>
        </w:rPr>
      </w:pPr>
      <w:r w:rsidRPr="0706559C">
        <w:rPr>
          <w:color w:val="auto"/>
        </w:rPr>
        <w:t>Dítě a rodič jsou povinni v souvislosti s účastí dítěte na předškolním vzdělávání ve Škole dodržovat i případné další povinnosti vyplývající z obecné právní úpravy (zejména, nikoliv však výlučně, dle Školského zákona). Rodič bere na vědomí, že zejména pro období povinné předškolní docházky dle obecně platných právních předpisů platí, že může být ve veřejném zájmu uložena povinnost dočasné realizace předškolního vzdělávání dítěte distančním způsobem a zavazuje se pro takové distanční předškolní vzdělávání dítěte vytvořit dostatečné podmínky. Rodič je povinen na začátku školního roku seznámit Školu s tím, zda potřebuje případnou technickou podporu či nikoli; tato součinnost je podmínkou pro vzdělávání dítěte v rámci distančního předškolního vzdělávání dítěte.</w:t>
      </w:r>
    </w:p>
    <w:p w14:paraId="512CF0EF" w14:textId="77777777" w:rsidR="00DE73B5" w:rsidRPr="00807105" w:rsidRDefault="00DE73B5" w:rsidP="00DE73B5">
      <w:pPr>
        <w:spacing w:after="21" w:line="259" w:lineRule="auto"/>
        <w:ind w:left="360"/>
        <w:rPr>
          <w:color w:val="auto"/>
        </w:rPr>
      </w:pPr>
      <w:r w:rsidRPr="00807105">
        <w:rPr>
          <w:color w:val="auto"/>
        </w:rPr>
        <w:t xml:space="preserve"> </w:t>
      </w:r>
    </w:p>
    <w:p w14:paraId="4423D964" w14:textId="77777777" w:rsidR="00DE73B5" w:rsidRPr="00807105" w:rsidRDefault="00DE73B5" w:rsidP="00DE73B5">
      <w:pPr>
        <w:numPr>
          <w:ilvl w:val="0"/>
          <w:numId w:val="3"/>
        </w:numPr>
        <w:spacing w:before="0" w:after="5" w:line="267" w:lineRule="auto"/>
        <w:ind w:hanging="360"/>
        <w:jc w:val="both"/>
        <w:rPr>
          <w:color w:val="auto"/>
        </w:rPr>
      </w:pPr>
      <w:r w:rsidRPr="0706559C">
        <w:rPr>
          <w:color w:val="auto"/>
        </w:rPr>
        <w:t xml:space="preserve">Rodič výslovně prohlašuje, že tuto Smlouvu uzavírá s vědomím a souhlasem veškerých dalších zákonných zástupců dítěte (zejména druhého z rodičů dítěte), přičemž se zavazuje, že zajistí, aby závazky vyplývající pro rodiče z této Smlouvy byly plně respektovány, dodržovány a plněny i ze strany těchto dalších zákonných zástupců dítěte.         </w:t>
      </w:r>
    </w:p>
    <w:p w14:paraId="2E579FA1" w14:textId="77777777" w:rsidR="00DE73B5" w:rsidRPr="00807105" w:rsidRDefault="00DE73B5" w:rsidP="00DE73B5">
      <w:pPr>
        <w:ind w:left="360"/>
        <w:rPr>
          <w:color w:val="auto"/>
        </w:rPr>
      </w:pPr>
      <w:r w:rsidRPr="00807105">
        <w:rPr>
          <w:color w:val="auto"/>
        </w:rPr>
        <w:t xml:space="preserve">    </w:t>
      </w:r>
    </w:p>
    <w:p w14:paraId="7293B635" w14:textId="77777777" w:rsidR="00DE73B5" w:rsidRPr="00807105" w:rsidRDefault="00DE73B5" w:rsidP="00DE73B5">
      <w:pPr>
        <w:spacing w:after="4" w:line="259" w:lineRule="auto"/>
        <w:ind w:left="10" w:right="7" w:hanging="10"/>
        <w:jc w:val="center"/>
        <w:rPr>
          <w:color w:val="auto"/>
        </w:rPr>
      </w:pPr>
      <w:r w:rsidRPr="00807105">
        <w:rPr>
          <w:b/>
          <w:color w:val="auto"/>
        </w:rPr>
        <w:t xml:space="preserve">IV. </w:t>
      </w:r>
    </w:p>
    <w:p w14:paraId="27C1FD7A" w14:textId="77777777" w:rsidR="00DE73B5" w:rsidRPr="00807105" w:rsidRDefault="00DE73B5" w:rsidP="00DE73B5">
      <w:pPr>
        <w:spacing w:after="4" w:line="259" w:lineRule="auto"/>
        <w:ind w:left="10" w:right="5" w:hanging="10"/>
        <w:jc w:val="center"/>
        <w:rPr>
          <w:color w:val="auto"/>
        </w:rPr>
      </w:pPr>
      <w:r w:rsidRPr="00807105">
        <w:rPr>
          <w:b/>
          <w:color w:val="auto"/>
        </w:rPr>
        <w:t xml:space="preserve">Školné </w:t>
      </w:r>
    </w:p>
    <w:p w14:paraId="5825EC4A" w14:textId="77777777" w:rsidR="00DE73B5" w:rsidRPr="00807105" w:rsidRDefault="00DE73B5" w:rsidP="00DE73B5">
      <w:pPr>
        <w:spacing w:after="21" w:line="259" w:lineRule="auto"/>
        <w:rPr>
          <w:color w:val="auto"/>
        </w:rPr>
      </w:pPr>
      <w:r w:rsidRPr="00807105">
        <w:rPr>
          <w:color w:val="auto"/>
        </w:rPr>
        <w:t xml:space="preserve"> </w:t>
      </w:r>
    </w:p>
    <w:p w14:paraId="41E6AAD9" w14:textId="77777777" w:rsidR="00DE73B5" w:rsidRDefault="00DE73B5" w:rsidP="00DE73B5">
      <w:pPr>
        <w:numPr>
          <w:ilvl w:val="0"/>
          <w:numId w:val="4"/>
        </w:numPr>
        <w:spacing w:before="0" w:after="5" w:line="267" w:lineRule="auto"/>
        <w:ind w:hanging="360"/>
        <w:jc w:val="both"/>
        <w:rPr>
          <w:rFonts w:eastAsiaTheme="minorEastAsia"/>
          <w:color w:val="auto"/>
        </w:rPr>
      </w:pPr>
      <w:r w:rsidRPr="0706559C">
        <w:rPr>
          <w:color w:val="auto"/>
        </w:rPr>
        <w:t xml:space="preserve">Školné placené na základě této Smlouvy je určeno zejména ke krytí nákladů spojených se zajištěním celkové činnosti Školy v rozsahu poskytování předškolního vzdělávání a péče, k úhradám Školou prováděné aktualizace nebo inovace obsahu předškolního vzdělávání, nákladů na vývoj a ověřování nových přístupů, metod a forem předškolního vzdělávání, zajištění potřebného personálu a jeho odborného růstu, rozvojových aktivit Školy a formální i neformální spolupráci Školy s jakýmikoliv dalšími subjekty přispívajícími k činnosti Školy. Výše školného nesouvisí se skutečným rozsahem využívání možností účasti na předškolním vzdělávání ve Škole ze strany dítěte v průběhu příslušného školního roku nebo s dobou trvání docházky dítěte a jejím případným předčasným ukončením z důvodů vzniklých na straně dítěte a/nebo rodiče. O použití finančních prostředků ze školného rozhoduje výlučně Škola. </w:t>
      </w:r>
    </w:p>
    <w:p w14:paraId="49352A1D" w14:textId="77777777" w:rsidR="00DE73B5" w:rsidRPr="00807105" w:rsidRDefault="00DE73B5" w:rsidP="00DE73B5">
      <w:pPr>
        <w:ind w:left="360"/>
        <w:rPr>
          <w:color w:val="auto"/>
        </w:rPr>
      </w:pPr>
      <w:r w:rsidRPr="00573344">
        <w:rPr>
          <w:b/>
          <w:color w:val="auto"/>
        </w:rPr>
        <w:t>Školné nezahrnuje úhrady za stravování dítěte, poplatek za možnost prodloužení péče</w:t>
      </w:r>
      <w:r>
        <w:rPr>
          <w:b/>
          <w:color w:val="auto"/>
        </w:rPr>
        <w:t xml:space="preserve"> o dítě </w:t>
      </w:r>
      <w:r w:rsidRPr="00573344">
        <w:rPr>
          <w:b/>
          <w:color w:val="auto"/>
        </w:rPr>
        <w:t>do 18:00 ani za účast dítěte na fakultativních kroužcích</w:t>
      </w:r>
      <w:r>
        <w:rPr>
          <w:b/>
          <w:color w:val="auto"/>
        </w:rPr>
        <w:t xml:space="preserve"> či vícedenních mimoškolních aktivitách</w:t>
      </w:r>
      <w:r w:rsidRPr="00573344">
        <w:rPr>
          <w:b/>
          <w:color w:val="auto"/>
        </w:rPr>
        <w:t>.</w:t>
      </w:r>
      <w:r w:rsidRPr="00807105">
        <w:rPr>
          <w:color w:val="auto"/>
        </w:rPr>
        <w:t xml:space="preserve">      </w:t>
      </w:r>
    </w:p>
    <w:p w14:paraId="179D67DD" w14:textId="77777777" w:rsidR="00DE73B5" w:rsidRPr="00807105" w:rsidRDefault="00DE73B5" w:rsidP="00DE73B5">
      <w:pPr>
        <w:spacing w:after="19" w:line="259" w:lineRule="auto"/>
        <w:ind w:left="360"/>
        <w:rPr>
          <w:color w:val="auto"/>
        </w:rPr>
      </w:pPr>
      <w:r w:rsidRPr="00807105">
        <w:rPr>
          <w:color w:val="auto"/>
        </w:rPr>
        <w:t xml:space="preserve"> </w:t>
      </w:r>
    </w:p>
    <w:p w14:paraId="0CA64E26" w14:textId="77777777" w:rsidR="00DE73B5" w:rsidRPr="00807105" w:rsidRDefault="00DE73B5" w:rsidP="00DE73B5">
      <w:pPr>
        <w:numPr>
          <w:ilvl w:val="0"/>
          <w:numId w:val="4"/>
        </w:numPr>
        <w:spacing w:before="0" w:after="5" w:line="267" w:lineRule="auto"/>
        <w:ind w:hanging="360"/>
        <w:jc w:val="both"/>
        <w:rPr>
          <w:color w:val="auto"/>
        </w:rPr>
      </w:pPr>
      <w:r w:rsidRPr="7C19B43A">
        <w:rPr>
          <w:color w:val="auto"/>
        </w:rPr>
        <w:t xml:space="preserve">Výše školného je stanovena Školou vždy pro školní rok počínající dnem 1. září a končící dnem 30. června následujícího kalendářního roku.     </w:t>
      </w:r>
    </w:p>
    <w:p w14:paraId="6310B882" w14:textId="77777777" w:rsidR="00DE73B5" w:rsidRPr="00807105" w:rsidRDefault="00DE73B5" w:rsidP="00DE73B5">
      <w:pPr>
        <w:spacing w:after="7" w:line="259" w:lineRule="auto"/>
        <w:ind w:left="360"/>
        <w:rPr>
          <w:color w:val="auto"/>
        </w:rPr>
      </w:pPr>
      <w:r w:rsidRPr="00807105">
        <w:rPr>
          <w:color w:val="auto"/>
        </w:rPr>
        <w:t xml:space="preserve"> </w:t>
      </w:r>
    </w:p>
    <w:p w14:paraId="13832F9E" w14:textId="51677100" w:rsidR="00DE73B5" w:rsidRPr="00807105" w:rsidRDefault="00DE73B5" w:rsidP="00DE73B5">
      <w:pPr>
        <w:numPr>
          <w:ilvl w:val="0"/>
          <w:numId w:val="4"/>
        </w:numPr>
        <w:spacing w:before="0" w:after="5" w:line="267" w:lineRule="auto"/>
        <w:ind w:hanging="360"/>
        <w:jc w:val="both"/>
        <w:rPr>
          <w:color w:val="auto"/>
        </w:rPr>
      </w:pPr>
      <w:r w:rsidRPr="7C19B43A">
        <w:rPr>
          <w:color w:val="auto"/>
        </w:rPr>
        <w:t xml:space="preserve">Výše školného </w:t>
      </w:r>
      <w:r w:rsidRPr="7C19B43A">
        <w:rPr>
          <w:b/>
          <w:bCs/>
          <w:color w:val="auto"/>
        </w:rPr>
        <w:t>pro školní rok 202</w:t>
      </w:r>
      <w:r w:rsidR="005655D1">
        <w:rPr>
          <w:b/>
          <w:bCs/>
          <w:color w:val="auto"/>
        </w:rPr>
        <w:t>2</w:t>
      </w:r>
      <w:r w:rsidRPr="7C19B43A">
        <w:rPr>
          <w:b/>
          <w:bCs/>
          <w:color w:val="auto"/>
        </w:rPr>
        <w:t>/202</w:t>
      </w:r>
      <w:r w:rsidR="005655D1">
        <w:rPr>
          <w:b/>
          <w:bCs/>
          <w:color w:val="auto"/>
        </w:rPr>
        <w:t>3</w:t>
      </w:r>
      <w:r w:rsidRPr="7C19B43A">
        <w:rPr>
          <w:color w:val="auto"/>
        </w:rPr>
        <w:t xml:space="preserve"> činí </w:t>
      </w:r>
      <w:r w:rsidR="005655D1">
        <w:rPr>
          <w:b/>
          <w:bCs/>
          <w:color w:val="auto"/>
        </w:rPr>
        <w:t>83</w:t>
      </w:r>
      <w:r w:rsidRPr="7C19B43A">
        <w:rPr>
          <w:b/>
          <w:bCs/>
          <w:color w:val="auto"/>
        </w:rPr>
        <w:t>.000, - Kč</w:t>
      </w:r>
      <w:r w:rsidRPr="7C19B43A">
        <w:rPr>
          <w:color w:val="auto"/>
        </w:rPr>
        <w:t xml:space="preserve"> (slovy: </w:t>
      </w:r>
      <w:r w:rsidR="005655D1">
        <w:rPr>
          <w:color w:val="auto"/>
        </w:rPr>
        <w:t>osmdesáttři</w:t>
      </w:r>
      <w:r w:rsidRPr="7C19B43A">
        <w:rPr>
          <w:color w:val="auto"/>
        </w:rPr>
        <w:t xml:space="preserve"> tisíc korun českých).      </w:t>
      </w:r>
    </w:p>
    <w:p w14:paraId="2AC67274" w14:textId="77777777" w:rsidR="00DE73B5" w:rsidRPr="00807105" w:rsidRDefault="00DE73B5" w:rsidP="00DE73B5">
      <w:pPr>
        <w:spacing w:after="21" w:line="259" w:lineRule="auto"/>
        <w:rPr>
          <w:color w:val="auto"/>
        </w:rPr>
      </w:pPr>
      <w:r w:rsidRPr="00807105">
        <w:rPr>
          <w:color w:val="auto"/>
        </w:rPr>
        <w:t xml:space="preserve"> </w:t>
      </w:r>
    </w:p>
    <w:p w14:paraId="1A218C82" w14:textId="1002F60C" w:rsidR="00DE73B5" w:rsidRPr="00DE73B5" w:rsidRDefault="00DE73B5" w:rsidP="00DE73B5">
      <w:pPr>
        <w:numPr>
          <w:ilvl w:val="0"/>
          <w:numId w:val="10"/>
        </w:numPr>
        <w:spacing w:before="0" w:after="5" w:line="266" w:lineRule="auto"/>
        <w:ind w:hanging="360"/>
        <w:jc w:val="both"/>
        <w:rPr>
          <w:rFonts w:eastAsiaTheme="minorEastAsia"/>
          <w:color w:val="000000" w:themeColor="text1"/>
        </w:rPr>
      </w:pPr>
      <w:r>
        <w:t>Výše školného za každý další následující školní rok bude stanovena rozhodnutím Školy a</w:t>
      </w:r>
      <w:r w:rsidRPr="0706559C">
        <w:rPr>
          <w:color w:val="auto"/>
        </w:rPr>
        <w:t xml:space="preserve"> </w:t>
      </w:r>
      <w:r>
        <w:t xml:space="preserve">oznámena rodičům vyvěšením na určeném místě ve Škole vždy do 31. března předcházejícího školního roku. Škola prohlašuje, že výše školného na jednotlivé následující roky studia bude stanovena vždy tak, aby odpovídala výši školného za </w:t>
      </w:r>
      <w:r>
        <w:lastRenderedPageBreak/>
        <w:t xml:space="preserve">školní rok dle čl. IV. odst. 3. této Smlouvy, s případnými změnami pouze z důvodu a v rozsahu změny nákladů na zajištění řádného chodu Školy a dotací z veřejných rozpočtů oproti stavu při stanovení školného za školní rok dle čl. IV. odst. 3. této Smlouvy. Škola si však vyhrazuje právo upravit vždy výši školného pro následující roky studia o přidanou míru inflace v ČR za předchozí kalendářní rok vyjádřenou přírůstkem ročního indexu spotřebitelských cen, přičemž konečná částka bude zaokrouhlena na celé stokoruny. </w:t>
      </w:r>
      <w:r w:rsidRPr="0706559C">
        <w:rPr>
          <w:b/>
          <w:bCs/>
        </w:rPr>
        <w:t>Případné slevy ze školného (na základě současného studia více sourozenců na Škole atp.) stanoví Školní řád</w:t>
      </w:r>
      <w:r>
        <w:t xml:space="preserve">.  </w:t>
      </w:r>
    </w:p>
    <w:p w14:paraId="5CA5E9D2" w14:textId="1090FB8F" w:rsidR="00DE73B5" w:rsidRDefault="00DE73B5" w:rsidP="00DE73B5">
      <w:pPr>
        <w:spacing w:before="0" w:after="5" w:line="266" w:lineRule="auto"/>
        <w:ind w:left="360"/>
        <w:jc w:val="both"/>
      </w:pPr>
    </w:p>
    <w:p w14:paraId="38319A3F" w14:textId="77777777" w:rsidR="00DE73B5" w:rsidRDefault="00DE73B5" w:rsidP="00DE73B5">
      <w:pPr>
        <w:spacing w:before="0" w:after="5" w:line="266" w:lineRule="auto"/>
        <w:ind w:left="360"/>
        <w:jc w:val="both"/>
        <w:rPr>
          <w:rFonts w:eastAsiaTheme="minorEastAsia"/>
          <w:color w:val="000000" w:themeColor="text1"/>
        </w:rPr>
      </w:pPr>
    </w:p>
    <w:p w14:paraId="14180BD4" w14:textId="77777777" w:rsidR="00DE73B5" w:rsidRDefault="00DE73B5" w:rsidP="00DE73B5">
      <w:pPr>
        <w:numPr>
          <w:ilvl w:val="0"/>
          <w:numId w:val="10"/>
        </w:numPr>
        <w:spacing w:before="0" w:after="5" w:line="266" w:lineRule="auto"/>
        <w:ind w:hanging="360"/>
        <w:jc w:val="both"/>
      </w:pPr>
      <w:r>
        <w:t xml:space="preserve">Školné </w:t>
      </w:r>
      <w:r w:rsidRPr="0706559C">
        <w:rPr>
          <w:b/>
          <w:bCs/>
        </w:rPr>
        <w:t>je splatné:</w:t>
      </w:r>
    </w:p>
    <w:p w14:paraId="798A8B1F" w14:textId="77777777" w:rsidR="00DE73B5" w:rsidRDefault="00DE73B5" w:rsidP="00DE73B5">
      <w:pPr>
        <w:pStyle w:val="Odstavecseseznamem"/>
        <w:numPr>
          <w:ilvl w:val="0"/>
          <w:numId w:val="11"/>
        </w:numPr>
        <w:spacing w:line="266" w:lineRule="auto"/>
      </w:pPr>
      <w:r w:rsidRPr="0706559C">
        <w:rPr>
          <w:b/>
          <w:bCs/>
        </w:rPr>
        <w:t>v deseti pravidelných měsíčních splátkách</w:t>
      </w:r>
      <w:r>
        <w:t xml:space="preserve"> (tj. jednotlivá splátka školného vždy ve výši 10% celkové výše školného pro školní rok), splatných vždy </w:t>
      </w:r>
      <w:r w:rsidRPr="0706559C">
        <w:rPr>
          <w:b/>
          <w:bCs/>
        </w:rPr>
        <w:t>nejpozději k 20. dni kalendářního měsíce</w:t>
      </w:r>
      <w:r>
        <w:t xml:space="preserve">, počínaje měsícem srpen předcházejícím zahájení příslušného školního roku (tj. v pravidelných splátkách k 20. srpnu, 20. září, 20. říjnu atd., přičemž poslední splátka je tak splatná k 20. květnu následujícího kalendářního roku). </w:t>
      </w:r>
    </w:p>
    <w:p w14:paraId="53080C90" w14:textId="77777777" w:rsidR="00DE73B5" w:rsidRDefault="00DE73B5" w:rsidP="00DE73B5">
      <w:pPr>
        <w:pStyle w:val="Odstavecseseznamem"/>
        <w:numPr>
          <w:ilvl w:val="0"/>
          <w:numId w:val="11"/>
        </w:numPr>
        <w:spacing w:line="266" w:lineRule="auto"/>
      </w:pPr>
      <w:r>
        <w:rPr>
          <w:b/>
        </w:rPr>
        <w:t>Školné je splatné rovněž ve dvou splátkách, a to k 20. srpnu a 20. lednu.</w:t>
      </w:r>
      <w:r>
        <w:t xml:space="preserve"> </w:t>
      </w:r>
    </w:p>
    <w:p w14:paraId="76D6C427" w14:textId="77777777" w:rsidR="00DE73B5" w:rsidRDefault="00DE73B5" w:rsidP="00DE73B5">
      <w:pPr>
        <w:pStyle w:val="Odstavecseseznamem"/>
        <w:numPr>
          <w:ilvl w:val="0"/>
          <w:numId w:val="11"/>
        </w:numPr>
        <w:spacing w:line="266" w:lineRule="auto"/>
      </w:pPr>
      <w:r>
        <w:rPr>
          <w:b/>
        </w:rPr>
        <w:t>Školné je splatné v jedné splátce, a to k 20. srpnu</w:t>
      </w:r>
      <w:r>
        <w:t>.</w:t>
      </w:r>
    </w:p>
    <w:p w14:paraId="28301630" w14:textId="77777777" w:rsidR="00DE73B5" w:rsidRDefault="00DE73B5" w:rsidP="00DE73B5">
      <w:pPr>
        <w:pStyle w:val="Odstavecseseznamem"/>
        <w:spacing w:line="266" w:lineRule="auto"/>
        <w:ind w:left="1140" w:firstLine="0"/>
      </w:pPr>
    </w:p>
    <w:p w14:paraId="57CFF964" w14:textId="77777777" w:rsidR="00DE73B5" w:rsidRPr="00807105" w:rsidRDefault="00DE73B5" w:rsidP="00DE73B5">
      <w:pPr>
        <w:pStyle w:val="Odstavecseseznamem"/>
        <w:ind w:left="360" w:firstLine="0"/>
        <w:rPr>
          <w:color w:val="auto"/>
        </w:rPr>
      </w:pPr>
      <w:r w:rsidRPr="0706559C">
        <w:rPr>
          <w:color w:val="auto"/>
        </w:rPr>
        <w:t>Výjimečně, zejména v případech odůvodněných sociální situací dítěte nebo rodiče, je Škola oprávněna změnit svým rozhodnutím splatnost splátek školného. V tomto případě musí rodič o výjimku požádat písemnou formou statutárního zástupce Školy a odůvodnit svoji žádost dle podmínek této Smlouvy. Případná výjimka bude mít vždy jasné časové omezení a jasně vymezené podmínky.</w:t>
      </w:r>
    </w:p>
    <w:p w14:paraId="609F55E1" w14:textId="77777777" w:rsidR="00DE73B5" w:rsidRPr="00807105" w:rsidRDefault="00DE73B5" w:rsidP="00DE73B5">
      <w:pPr>
        <w:pStyle w:val="Odstavecseseznamem"/>
        <w:ind w:left="360" w:firstLine="0"/>
        <w:rPr>
          <w:color w:val="auto"/>
        </w:rPr>
      </w:pPr>
      <w:r w:rsidRPr="00807105">
        <w:rPr>
          <w:color w:val="auto"/>
        </w:rPr>
        <w:t>Školné bude vždy hrazeno bezhotovostně na bankovní účet Školy, určený pro úhradu školného, pokud se výjimečně smluvní strany nedohodnou jinak. Škola vždy vystaví a doručí rodiči Předpis poplatků na příslušný školní rok (dále též jen „</w:t>
      </w:r>
      <w:r w:rsidRPr="00807105">
        <w:rPr>
          <w:b/>
          <w:color w:val="auto"/>
        </w:rPr>
        <w:t>Předpis</w:t>
      </w:r>
      <w:r w:rsidRPr="00807105">
        <w:rPr>
          <w:color w:val="auto"/>
        </w:rPr>
        <w:t xml:space="preserve">“), ve kterém budou přehledně uvedeny údaje o jednotlivých platbách souvisejících s docházkou dítěte (včetně úhrad za plnění ze strany Školy nebo zajištěné Školou – stravné, kroužky atp.). Předpis bude vždy doručen rodiči alespoň 14 kalendářních dní před stanovenou splatností nejbližší nacházející platby/plateb (v případě úprav Předpisu během školního roku alespoň 7 kalendářních dní před splatností), v případě pozdějšího doručení se adekvátně prodlužuje doba splatnosti nejbližší nadcházející platby/plateb. Rodič je vždy oprávněn uhradit školné, resp. jakoukoliv splátku školného, nebo jakoukoliv jinou platbu před stanoveným nejzazším termínem splatnosti. Rodič je vždy povinen bez zbytečného odkladu po doručení Předpisu (případně aktualizovaného Předpisu při změně rozhodných skutečností během školního roku), nejpozději však do 7 (slovy sedmi) kalendářních dní od doručení, oznámit Škole písemně své výhrady k obsahu Předpisu, jinak platí, že s obsahem Předpisu a stanovenými platbami souhlasí a jsou pro něj závazné.                          </w:t>
      </w:r>
    </w:p>
    <w:p w14:paraId="5BAE8FCC" w14:textId="77777777" w:rsidR="00DE73B5" w:rsidRPr="00807105" w:rsidRDefault="00DE73B5" w:rsidP="00DE73B5">
      <w:pPr>
        <w:spacing w:after="21" w:line="259" w:lineRule="auto"/>
        <w:rPr>
          <w:color w:val="auto"/>
        </w:rPr>
      </w:pPr>
    </w:p>
    <w:p w14:paraId="52CF7700" w14:textId="77777777" w:rsidR="00DE73B5" w:rsidRPr="00807105" w:rsidRDefault="00DE73B5" w:rsidP="00DE73B5">
      <w:pPr>
        <w:pStyle w:val="Odstavecseseznamem"/>
        <w:numPr>
          <w:ilvl w:val="0"/>
          <w:numId w:val="4"/>
        </w:numPr>
        <w:rPr>
          <w:color w:val="auto"/>
        </w:rPr>
      </w:pPr>
      <w:r w:rsidRPr="0706559C">
        <w:rPr>
          <w:color w:val="auto"/>
        </w:rPr>
        <w:t xml:space="preserve">Pokud nebude řádně uhrazeno školné ve lhůtách podle této Smlouvy a prodlení s úhradou přesáhne lhůtu 14 (slovy: čtrnácti) kalendářních dnů, je Škola oprávněna uplatnit vůči rodiči nárok na zaplacení smluvní pokuty ve výši 0,1 % z dlužné částky školného za každý následující den prodlení. Škola nemá povinnost rodiče upozornit na jakékoliv prodlení s úhradami plateb dle této Smlouvy. V případě prodlení s úhradou kterékoliv splátky školného o více než 14 (slovy: čtrnáct) kalendářních dní se stává okamžitě splatnou celá dosud zbývající část školného, tedy splátky školného dle čl. IV. odst. 5. této Smlouvy se sjednávají pod podmínkou tzv. ztráty výhody splátek pro případ prodlení v uvedeném rozsahu. Celková výše možného nároku na zaplacení smluvní pokuty dle tohoto ustanovení Smlouvy nemůže přesáhnout výši školného dle této Smlouvy (limitace výše nároku na smluvní pokutu).       </w:t>
      </w:r>
    </w:p>
    <w:p w14:paraId="7C15186F" w14:textId="77777777" w:rsidR="00DE73B5" w:rsidRPr="00807105" w:rsidRDefault="00DE73B5" w:rsidP="00DE73B5">
      <w:pPr>
        <w:spacing w:after="19" w:line="259" w:lineRule="auto"/>
        <w:ind w:left="360"/>
        <w:rPr>
          <w:color w:val="auto"/>
        </w:rPr>
      </w:pPr>
    </w:p>
    <w:p w14:paraId="50574792" w14:textId="77777777" w:rsidR="00DE73B5" w:rsidRPr="00807105" w:rsidRDefault="00DE73B5" w:rsidP="00DE73B5">
      <w:pPr>
        <w:numPr>
          <w:ilvl w:val="0"/>
          <w:numId w:val="4"/>
        </w:numPr>
        <w:spacing w:before="0" w:after="5" w:line="267" w:lineRule="auto"/>
        <w:ind w:hanging="360"/>
        <w:jc w:val="both"/>
        <w:rPr>
          <w:color w:val="auto"/>
        </w:rPr>
      </w:pPr>
      <w:r w:rsidRPr="7C19B43A">
        <w:rPr>
          <w:color w:val="auto"/>
        </w:rPr>
        <w:t>Úhrady za</w:t>
      </w:r>
      <w:r w:rsidRPr="7C19B43A">
        <w:rPr>
          <w:rFonts w:ascii="Calibri" w:eastAsia="Calibri" w:hAnsi="Calibri" w:cs="Calibri"/>
          <w:color w:val="auto"/>
        </w:rPr>
        <w:t xml:space="preserve"> </w:t>
      </w:r>
      <w:r w:rsidRPr="7C19B43A">
        <w:rPr>
          <w:color w:val="auto"/>
        </w:rPr>
        <w:t xml:space="preserve">zajištění stravování, kroužky atp. se řídí dle sazebníku stanoveného Školou vždy předem pro příslušné období. Pokud není stanoveno jinak, platby úhrad za uvedená plnění jsou splatné vždy předem nejpozději k 20. dni kalendářního měsíce předcházejícího měsíci, ke kterému se platba vztahuje. Pokud není výslovně ve vztahu ke konkrétní úhradě/plnění ze strany Školy uvedeno jinak, pak (s výjimkou úhrad za stravování – obědy, svačiny atp. – které jsou hrazeny zálohově) platí, že stanovené platby představují paušální úhradu za odpovídající možnost čerpat stanovené plnění ze strany Školy nebo zajištěné Školou.                              </w:t>
      </w:r>
    </w:p>
    <w:p w14:paraId="3F617F96" w14:textId="77777777" w:rsidR="00DE73B5" w:rsidRPr="00807105" w:rsidRDefault="00DE73B5" w:rsidP="00DE73B5">
      <w:pPr>
        <w:spacing w:after="0" w:line="259" w:lineRule="auto"/>
        <w:ind w:left="360"/>
        <w:rPr>
          <w:color w:val="auto"/>
        </w:rPr>
      </w:pPr>
      <w:r w:rsidRPr="00807105">
        <w:rPr>
          <w:color w:val="auto"/>
        </w:rPr>
        <w:t xml:space="preserve">  </w:t>
      </w:r>
    </w:p>
    <w:p w14:paraId="1A686547" w14:textId="77777777" w:rsidR="00DE73B5" w:rsidRPr="00807105" w:rsidRDefault="00DE73B5" w:rsidP="00DE73B5">
      <w:pPr>
        <w:numPr>
          <w:ilvl w:val="0"/>
          <w:numId w:val="4"/>
        </w:numPr>
        <w:spacing w:before="0" w:after="5" w:line="267" w:lineRule="auto"/>
        <w:ind w:hanging="360"/>
        <w:jc w:val="both"/>
        <w:rPr>
          <w:color w:val="auto"/>
        </w:rPr>
      </w:pPr>
      <w:r w:rsidRPr="7C19B43A">
        <w:rPr>
          <w:color w:val="auto"/>
        </w:rPr>
        <w:t>Škola je oprávněna stanovit písemně před začátkem každého školního roku sazebník poplatků za administrativní úkony prováděné či zajišťované Školou na základě požadavku ze strany žáků a/nebo rodičů nad rámec zabezpečení základního předškolního vzdělávání. Tyto poplatky jsou vždy zveřejněny na webových stránkách Školy. Rodič se zavazuje vždy uhradit poplatek stanovený za nezajištění včasného vyzvednutí dítěte z mateřské školy/školní akce před uplynutím předem určené doby pro vyzvednutí (zejména před uplynutím provozní doby mateřské školy).</w:t>
      </w:r>
    </w:p>
    <w:p w14:paraId="320208B8" w14:textId="70A05DC8" w:rsidR="00DE73B5" w:rsidRDefault="00DE73B5" w:rsidP="00DE73B5">
      <w:pPr>
        <w:rPr>
          <w:color w:val="auto"/>
        </w:rPr>
      </w:pPr>
    </w:p>
    <w:p w14:paraId="533AA323" w14:textId="77777777" w:rsidR="002D7B8D" w:rsidRPr="00807105" w:rsidRDefault="002D7B8D" w:rsidP="00DE73B5">
      <w:pPr>
        <w:rPr>
          <w:color w:val="auto"/>
        </w:rPr>
      </w:pPr>
    </w:p>
    <w:p w14:paraId="13154FF7" w14:textId="77777777" w:rsidR="00DE73B5" w:rsidRPr="00807105" w:rsidRDefault="00DE73B5" w:rsidP="00DE73B5">
      <w:pPr>
        <w:spacing w:after="4" w:line="259" w:lineRule="auto"/>
        <w:ind w:left="10" w:right="7" w:hanging="10"/>
        <w:jc w:val="center"/>
        <w:rPr>
          <w:color w:val="auto"/>
        </w:rPr>
      </w:pPr>
      <w:r w:rsidRPr="00807105">
        <w:rPr>
          <w:b/>
          <w:color w:val="auto"/>
        </w:rPr>
        <w:t xml:space="preserve">V. </w:t>
      </w:r>
    </w:p>
    <w:p w14:paraId="33A97765" w14:textId="77777777" w:rsidR="00DE73B5" w:rsidRPr="00807105" w:rsidRDefault="00DE73B5" w:rsidP="00DE73B5">
      <w:pPr>
        <w:spacing w:after="4" w:line="259" w:lineRule="auto"/>
        <w:ind w:left="10" w:right="6" w:hanging="10"/>
        <w:jc w:val="center"/>
        <w:rPr>
          <w:color w:val="auto"/>
        </w:rPr>
      </w:pPr>
      <w:r w:rsidRPr="00807105">
        <w:rPr>
          <w:b/>
          <w:color w:val="auto"/>
        </w:rPr>
        <w:t xml:space="preserve">Trvání Smlouvy a její prodloužení </w:t>
      </w:r>
    </w:p>
    <w:p w14:paraId="07562E2B" w14:textId="77777777" w:rsidR="00DE73B5" w:rsidRPr="00807105" w:rsidRDefault="00DE73B5" w:rsidP="00DE73B5">
      <w:pPr>
        <w:spacing w:after="15" w:line="259" w:lineRule="auto"/>
        <w:ind w:left="50"/>
        <w:jc w:val="center"/>
        <w:rPr>
          <w:color w:val="auto"/>
        </w:rPr>
      </w:pPr>
      <w:r w:rsidRPr="00807105">
        <w:rPr>
          <w:color w:val="auto"/>
        </w:rPr>
        <w:t xml:space="preserve"> </w:t>
      </w:r>
    </w:p>
    <w:p w14:paraId="1035DE3F" w14:textId="77777777" w:rsidR="00DE73B5" w:rsidRPr="00807105" w:rsidRDefault="00DE73B5" w:rsidP="00DE73B5">
      <w:pPr>
        <w:numPr>
          <w:ilvl w:val="0"/>
          <w:numId w:val="5"/>
        </w:numPr>
        <w:spacing w:before="0" w:after="5" w:line="267" w:lineRule="auto"/>
        <w:ind w:hanging="427"/>
        <w:jc w:val="both"/>
        <w:rPr>
          <w:color w:val="auto"/>
        </w:rPr>
      </w:pPr>
      <w:r w:rsidRPr="00807105">
        <w:rPr>
          <w:color w:val="auto"/>
        </w:rPr>
        <w:t xml:space="preserve">Tato Smlouva se uzavírá na dobu určitou, a to </w:t>
      </w:r>
      <w:r w:rsidRPr="00807105">
        <w:rPr>
          <w:b/>
          <w:color w:val="auto"/>
        </w:rPr>
        <w:t>do uplynutí období povinné předškolní docházky</w:t>
      </w:r>
      <w:r w:rsidRPr="00807105">
        <w:rPr>
          <w:color w:val="auto"/>
        </w:rPr>
        <w:t xml:space="preserve"> (tj. 31. srpna kalendářního roku, ve kterém od 1. září nastupuje dítě ke studiu na základní škole). </w:t>
      </w:r>
    </w:p>
    <w:p w14:paraId="7D9BDA52" w14:textId="77777777" w:rsidR="00DE73B5" w:rsidRPr="00807105" w:rsidRDefault="00DE73B5" w:rsidP="00DE73B5">
      <w:pPr>
        <w:spacing w:after="17" w:line="259" w:lineRule="auto"/>
        <w:ind w:left="427"/>
        <w:rPr>
          <w:color w:val="auto"/>
        </w:rPr>
      </w:pPr>
      <w:r w:rsidRPr="00807105">
        <w:rPr>
          <w:color w:val="auto"/>
        </w:rPr>
        <w:t xml:space="preserve"> </w:t>
      </w:r>
    </w:p>
    <w:p w14:paraId="5F1367E9" w14:textId="77777777" w:rsidR="00DE73B5" w:rsidRPr="00807105" w:rsidRDefault="00DE73B5" w:rsidP="00DE73B5">
      <w:pPr>
        <w:numPr>
          <w:ilvl w:val="0"/>
          <w:numId w:val="5"/>
        </w:numPr>
        <w:spacing w:before="0" w:after="5" w:line="267" w:lineRule="auto"/>
        <w:ind w:hanging="427"/>
        <w:jc w:val="both"/>
        <w:rPr>
          <w:color w:val="auto"/>
        </w:rPr>
      </w:pPr>
      <w:r w:rsidRPr="00807105">
        <w:rPr>
          <w:color w:val="auto"/>
        </w:rPr>
        <w:t xml:space="preserve">Pokud bude docházka dítěte se souhlasem Školy přerušena, budou podmínky přerušení studia stanoveny rozhodnutím ředitele Školy. </w:t>
      </w:r>
    </w:p>
    <w:p w14:paraId="068633AF" w14:textId="634D5B1A" w:rsidR="00DE73B5" w:rsidRDefault="00DE73B5" w:rsidP="00DE73B5">
      <w:pPr>
        <w:spacing w:after="0" w:line="259" w:lineRule="auto"/>
        <w:ind w:left="50"/>
        <w:jc w:val="center"/>
        <w:rPr>
          <w:b/>
          <w:color w:val="auto"/>
        </w:rPr>
      </w:pPr>
      <w:r w:rsidRPr="00807105">
        <w:rPr>
          <w:b/>
          <w:color w:val="auto"/>
        </w:rPr>
        <w:t xml:space="preserve"> </w:t>
      </w:r>
    </w:p>
    <w:p w14:paraId="29ACD04F" w14:textId="77777777" w:rsidR="002D7B8D" w:rsidRPr="00807105" w:rsidRDefault="002D7B8D" w:rsidP="00DE73B5">
      <w:pPr>
        <w:spacing w:after="0" w:line="259" w:lineRule="auto"/>
        <w:ind w:left="50"/>
        <w:jc w:val="center"/>
        <w:rPr>
          <w:color w:val="auto"/>
        </w:rPr>
      </w:pPr>
    </w:p>
    <w:p w14:paraId="65797279" w14:textId="77777777" w:rsidR="00DE73B5" w:rsidRPr="00807105" w:rsidRDefault="00DE73B5" w:rsidP="00DE73B5">
      <w:pPr>
        <w:spacing w:after="4" w:line="259" w:lineRule="auto"/>
        <w:ind w:left="10" w:right="8" w:hanging="10"/>
        <w:jc w:val="center"/>
        <w:rPr>
          <w:color w:val="auto"/>
        </w:rPr>
      </w:pPr>
      <w:r w:rsidRPr="00807105">
        <w:rPr>
          <w:b/>
          <w:color w:val="auto"/>
        </w:rPr>
        <w:t xml:space="preserve">VI. </w:t>
      </w:r>
    </w:p>
    <w:p w14:paraId="7F298B1B" w14:textId="77777777" w:rsidR="00DE73B5" w:rsidRPr="00807105" w:rsidRDefault="00DE73B5" w:rsidP="00DE73B5">
      <w:pPr>
        <w:spacing w:after="4" w:line="259" w:lineRule="auto"/>
        <w:ind w:left="10" w:right="3" w:hanging="10"/>
        <w:jc w:val="center"/>
        <w:rPr>
          <w:color w:val="auto"/>
        </w:rPr>
      </w:pPr>
      <w:r w:rsidRPr="00807105">
        <w:rPr>
          <w:b/>
          <w:color w:val="auto"/>
        </w:rPr>
        <w:t xml:space="preserve">Ukončení trvání Smlouvy </w:t>
      </w:r>
    </w:p>
    <w:p w14:paraId="77CA9460" w14:textId="77777777" w:rsidR="00DE73B5" w:rsidRPr="00807105" w:rsidRDefault="00DE73B5" w:rsidP="00DE73B5">
      <w:pPr>
        <w:spacing w:after="15" w:line="259" w:lineRule="auto"/>
        <w:ind w:left="50"/>
        <w:jc w:val="center"/>
        <w:rPr>
          <w:color w:val="auto"/>
        </w:rPr>
      </w:pPr>
      <w:r w:rsidRPr="00807105">
        <w:rPr>
          <w:b/>
          <w:color w:val="auto"/>
        </w:rPr>
        <w:t xml:space="preserve"> </w:t>
      </w:r>
    </w:p>
    <w:p w14:paraId="31AB1399" w14:textId="77777777" w:rsidR="00DE73B5" w:rsidRPr="00807105" w:rsidRDefault="00DE73B5" w:rsidP="00DE73B5">
      <w:pPr>
        <w:numPr>
          <w:ilvl w:val="0"/>
          <w:numId w:val="6"/>
        </w:numPr>
        <w:spacing w:before="0" w:after="5" w:line="267" w:lineRule="auto"/>
        <w:ind w:hanging="360"/>
        <w:jc w:val="both"/>
        <w:rPr>
          <w:color w:val="auto"/>
        </w:rPr>
      </w:pPr>
      <w:r w:rsidRPr="00807105">
        <w:rPr>
          <w:color w:val="auto"/>
        </w:rPr>
        <w:t xml:space="preserve">Účinnost této Smlouvy skončí uplynutím doby stanovené v čl. V. odst. 1. této Smlouvy. Účinnost Smlouvy může být před touto dobou ukončena písemnou dohodou všech účastníků této Smlouvy. </w:t>
      </w:r>
    </w:p>
    <w:p w14:paraId="0B1B9DA4" w14:textId="77777777" w:rsidR="00DE73B5" w:rsidRPr="00807105" w:rsidRDefault="00DE73B5" w:rsidP="00DE73B5">
      <w:pPr>
        <w:spacing w:after="21" w:line="259" w:lineRule="auto"/>
        <w:rPr>
          <w:color w:val="auto"/>
        </w:rPr>
      </w:pPr>
      <w:r w:rsidRPr="00807105">
        <w:rPr>
          <w:color w:val="auto"/>
        </w:rPr>
        <w:t xml:space="preserve"> </w:t>
      </w:r>
    </w:p>
    <w:p w14:paraId="3D7B53E0" w14:textId="77777777" w:rsidR="00DE73B5" w:rsidRPr="00807105" w:rsidRDefault="00DE73B5" w:rsidP="00DE73B5">
      <w:pPr>
        <w:numPr>
          <w:ilvl w:val="0"/>
          <w:numId w:val="6"/>
        </w:numPr>
        <w:spacing w:before="0" w:after="5" w:line="267" w:lineRule="auto"/>
        <w:ind w:hanging="360"/>
        <w:jc w:val="both"/>
        <w:rPr>
          <w:color w:val="auto"/>
        </w:rPr>
      </w:pPr>
      <w:r w:rsidRPr="00807105">
        <w:rPr>
          <w:color w:val="auto"/>
        </w:rPr>
        <w:t xml:space="preserve">Účinnost této Smlouvy zaniká okamžikem, kdy dítě přestane být žákem Školy v důsledku ukončení docházky v souladu s příslušnými právními předpisy nebo Školním řádem. V takovém případě nemá dítě ani rodič žádný nárok na vrácení jakékoliv části školného či zaplacených plateb za plnění poskytovaná/zajišťovaná Školou.   </w:t>
      </w:r>
    </w:p>
    <w:p w14:paraId="3F4D942A" w14:textId="77777777" w:rsidR="00DE73B5" w:rsidRPr="00807105" w:rsidRDefault="00DE73B5" w:rsidP="00DE73B5">
      <w:pPr>
        <w:spacing w:after="18" w:line="259" w:lineRule="auto"/>
        <w:ind w:left="360"/>
        <w:rPr>
          <w:color w:val="auto"/>
        </w:rPr>
      </w:pPr>
      <w:r w:rsidRPr="00807105">
        <w:rPr>
          <w:color w:val="auto"/>
        </w:rPr>
        <w:t xml:space="preserve"> </w:t>
      </w:r>
    </w:p>
    <w:p w14:paraId="1E39D64B" w14:textId="77777777" w:rsidR="00DE73B5" w:rsidRPr="00807105" w:rsidRDefault="00DE73B5" w:rsidP="00DE73B5">
      <w:pPr>
        <w:numPr>
          <w:ilvl w:val="0"/>
          <w:numId w:val="6"/>
        </w:numPr>
        <w:spacing w:before="0" w:after="5" w:line="267" w:lineRule="auto"/>
        <w:ind w:hanging="360"/>
        <w:jc w:val="both"/>
        <w:rPr>
          <w:color w:val="auto"/>
        </w:rPr>
      </w:pPr>
      <w:r w:rsidRPr="00807105">
        <w:rPr>
          <w:color w:val="auto"/>
        </w:rPr>
        <w:t xml:space="preserve">Škola je oprávněna tuto Smlouvu vypovědět, jestliže: </w:t>
      </w:r>
    </w:p>
    <w:p w14:paraId="2BDEB637" w14:textId="77777777" w:rsidR="00DE73B5" w:rsidRPr="00807105" w:rsidRDefault="00DE73B5" w:rsidP="00DE73B5">
      <w:pPr>
        <w:numPr>
          <w:ilvl w:val="1"/>
          <w:numId w:val="6"/>
        </w:numPr>
        <w:spacing w:before="0" w:after="5" w:line="267" w:lineRule="auto"/>
        <w:ind w:hanging="360"/>
        <w:jc w:val="both"/>
        <w:rPr>
          <w:color w:val="auto"/>
        </w:rPr>
      </w:pPr>
      <w:r w:rsidRPr="00807105">
        <w:rPr>
          <w:color w:val="auto"/>
        </w:rPr>
        <w:t xml:space="preserve">dítě a/nebo rodič závažně porušilo/porušil nebo opakovaně přes předchozí písemné upozornění porušuje kázeň nebo neplní své povinnosti, zejména nedodržuje závazné pokyny zaměstnanců Školy, platné řády, směrnice a závazná pravidla chování, nebo </w:t>
      </w:r>
    </w:p>
    <w:p w14:paraId="1A0133F3" w14:textId="77777777" w:rsidR="00DE73B5" w:rsidRPr="00807105" w:rsidRDefault="00DE73B5" w:rsidP="00DE73B5">
      <w:pPr>
        <w:numPr>
          <w:ilvl w:val="1"/>
          <w:numId w:val="6"/>
        </w:numPr>
        <w:spacing w:before="0" w:after="5" w:line="267" w:lineRule="auto"/>
        <w:ind w:hanging="370"/>
        <w:jc w:val="both"/>
        <w:rPr>
          <w:color w:val="auto"/>
        </w:rPr>
      </w:pPr>
      <w:r w:rsidRPr="00807105">
        <w:rPr>
          <w:color w:val="auto"/>
        </w:rPr>
        <w:t xml:space="preserve">dítě nenastoupilo docházku ve stanovených termínech a rodič nedoložil existenci případné relevantní překážky nástupu k docházce ani přes předchozí písemné upozornění, nebo se dítě v rozporu se Školním řádem bez řádné omluvy opakovaně neúčastní docházky, a to i přes předchozí písemné upozornění, nebo  </w:t>
      </w:r>
    </w:p>
    <w:p w14:paraId="3B32AE32" w14:textId="77777777" w:rsidR="00DE73B5" w:rsidRPr="00807105" w:rsidRDefault="00DE73B5" w:rsidP="00DE73B5">
      <w:pPr>
        <w:numPr>
          <w:ilvl w:val="1"/>
          <w:numId w:val="6"/>
        </w:numPr>
        <w:spacing w:before="0" w:after="5" w:line="267" w:lineRule="auto"/>
        <w:ind w:hanging="370"/>
        <w:jc w:val="both"/>
        <w:rPr>
          <w:color w:val="auto"/>
        </w:rPr>
      </w:pPr>
      <w:r w:rsidRPr="00807105">
        <w:rPr>
          <w:color w:val="auto"/>
        </w:rPr>
        <w:lastRenderedPageBreak/>
        <w:t xml:space="preserve">rodič je přes předchozí písemné upozornění v prodlení se zaplacením splátky školného nebo jiných poplatků spojených se zabezpečením chodu Školy nebo plateb za plnění poskytovaná/zajišťovaná Školou, nebo </w:t>
      </w:r>
    </w:p>
    <w:p w14:paraId="2251817E" w14:textId="77777777" w:rsidR="00DE73B5" w:rsidRPr="00807105" w:rsidRDefault="00DE73B5" w:rsidP="00DE73B5">
      <w:pPr>
        <w:numPr>
          <w:ilvl w:val="1"/>
          <w:numId w:val="6"/>
        </w:numPr>
        <w:spacing w:before="0" w:after="5" w:line="267" w:lineRule="auto"/>
        <w:ind w:hanging="370"/>
        <w:jc w:val="both"/>
        <w:rPr>
          <w:color w:val="auto"/>
        </w:rPr>
      </w:pPr>
      <w:r w:rsidRPr="00807105">
        <w:rPr>
          <w:color w:val="auto"/>
        </w:rPr>
        <w:t xml:space="preserve">ze strany dítěte a/nebo rodiče jsou přes předchozí písemné upozornění porušovány povinnosti stanovené touto Smlouvou a Školním řádem. </w:t>
      </w:r>
    </w:p>
    <w:p w14:paraId="2BE183A2" w14:textId="77777777" w:rsidR="00DE73B5" w:rsidRPr="00807105" w:rsidRDefault="00DE73B5" w:rsidP="00DE73B5">
      <w:pPr>
        <w:ind w:left="417"/>
        <w:rPr>
          <w:color w:val="auto"/>
        </w:rPr>
      </w:pPr>
      <w:r w:rsidRPr="0706559C">
        <w:rPr>
          <w:color w:val="auto"/>
        </w:rPr>
        <w:t xml:space="preserve">Pokud je smlouva vypovězena z jakéhokoliv důvodu uvedeného v tomto odstavci, nemá rodič právo na vrácení žádné části školného či zaplacených poplatků spojených se zabezpečením chodu Školy nebo plateb za plnění poskytovaná/zajišťovaná Školou, které byly zaplaceny v souvislosti s touto Smlouvou, ani nezaniká jakkoliv povinnost úhrady školného (případně stanovených splátek školného, jejichž splatnost dosud nenastala  - splátky jsou nadále splatné v původním stanoveném termínu) nebo školného/splátek školného, s jejichž úhradou je rodič v prodlení. </w:t>
      </w:r>
    </w:p>
    <w:p w14:paraId="0583B4EC" w14:textId="77777777" w:rsidR="00DE73B5" w:rsidRPr="00807105" w:rsidRDefault="00DE73B5" w:rsidP="00DE73B5">
      <w:pPr>
        <w:ind w:left="417"/>
        <w:rPr>
          <w:color w:val="auto"/>
        </w:rPr>
      </w:pPr>
      <w:r w:rsidRPr="00807105">
        <w:rPr>
          <w:color w:val="auto"/>
        </w:rPr>
        <w:t xml:space="preserve">Je-li možnost výpovědi této Smlouvy ze strany Školy podmíněna předchozím písemným upozorněním, považuje se za takové písemné upozornění pouze oficiální písemná výzva od ředitele školy či statutárního orgánu Školy (nikoliv např. upozornění ze strany učitele či jiných představitelů Školy), přičemž Škola je vždy v písemném upozornění povinna konkrétně vymezit jednání, ve kterém spatřuje naplnění možného výpovědního důvodu, upozornit rodiče na možnost jednostranného ukončení Smlouvy a poskytnout konkrétní přiměřenou lhůtu pro zjednání nápravy resp. odstranění negativních důsledků jednání dítěte/rodiče.             </w:t>
      </w:r>
    </w:p>
    <w:p w14:paraId="28C077C2" w14:textId="77777777" w:rsidR="00DE73B5" w:rsidRPr="00807105" w:rsidRDefault="00DE73B5" w:rsidP="00DE73B5">
      <w:pPr>
        <w:rPr>
          <w:color w:val="auto"/>
        </w:rPr>
      </w:pPr>
    </w:p>
    <w:p w14:paraId="7ABF25E4" w14:textId="77777777" w:rsidR="00DE73B5" w:rsidRPr="00807105" w:rsidRDefault="00DE73B5" w:rsidP="00DE73B5">
      <w:pPr>
        <w:numPr>
          <w:ilvl w:val="0"/>
          <w:numId w:val="6"/>
        </w:numPr>
        <w:spacing w:before="0" w:after="5" w:line="267" w:lineRule="auto"/>
        <w:ind w:hanging="360"/>
        <w:jc w:val="both"/>
        <w:rPr>
          <w:color w:val="auto"/>
        </w:rPr>
      </w:pPr>
      <w:r w:rsidRPr="00807105">
        <w:rPr>
          <w:color w:val="auto"/>
        </w:rPr>
        <w:t xml:space="preserve">Rodič je oprávněn vypovědět tuto Smlouvu pouze:  </w:t>
      </w:r>
    </w:p>
    <w:p w14:paraId="121D828F" w14:textId="77777777" w:rsidR="00DE73B5" w:rsidRPr="00807105" w:rsidRDefault="00DE73B5" w:rsidP="00DE73B5">
      <w:pPr>
        <w:numPr>
          <w:ilvl w:val="1"/>
          <w:numId w:val="6"/>
        </w:numPr>
        <w:spacing w:before="0" w:after="5" w:line="267" w:lineRule="auto"/>
        <w:ind w:hanging="360"/>
        <w:jc w:val="both"/>
        <w:rPr>
          <w:rFonts w:eastAsiaTheme="minorEastAsia"/>
          <w:color w:val="auto"/>
        </w:rPr>
      </w:pPr>
      <w:r w:rsidRPr="0706559C">
        <w:rPr>
          <w:color w:val="auto"/>
        </w:rPr>
        <w:t xml:space="preserve">jestliže dítěti brání vážné zdravotní důvody nebo osobní důvody v nastoupení docházky nebo v pokračování v docházce a účasti na předškolním vzdělávání, přičemž existence takovéto objektivní překážky v předškolním vzdělávání musí být náležitě prokázána odpovídající dokumentací doloženou Škole zároveň s výpovědí (zdravotní dokumentace, doklady o závažné změně poměrů v rodině/domácnosti dítěte), nebo    </w:t>
      </w:r>
    </w:p>
    <w:p w14:paraId="11265CA1" w14:textId="77777777" w:rsidR="00DE73B5" w:rsidRPr="00807105" w:rsidRDefault="00DE73B5" w:rsidP="00DE73B5">
      <w:pPr>
        <w:numPr>
          <w:ilvl w:val="1"/>
          <w:numId w:val="6"/>
        </w:numPr>
        <w:spacing w:before="0" w:after="5" w:line="267" w:lineRule="auto"/>
        <w:ind w:hanging="360"/>
        <w:jc w:val="both"/>
        <w:rPr>
          <w:color w:val="auto"/>
        </w:rPr>
      </w:pPr>
      <w:r w:rsidRPr="0706559C">
        <w:rPr>
          <w:color w:val="auto"/>
        </w:rPr>
        <w:t xml:space="preserve">bez uvedení kvalifikovaného důvodu, nebo  </w:t>
      </w:r>
    </w:p>
    <w:p w14:paraId="07BC3434" w14:textId="77777777" w:rsidR="00DE73B5" w:rsidRPr="00807105" w:rsidRDefault="00DE73B5" w:rsidP="00DE73B5">
      <w:pPr>
        <w:numPr>
          <w:ilvl w:val="1"/>
          <w:numId w:val="6"/>
        </w:numPr>
        <w:spacing w:before="0" w:after="5" w:line="267" w:lineRule="auto"/>
        <w:ind w:hanging="360"/>
        <w:jc w:val="both"/>
        <w:rPr>
          <w:color w:val="auto"/>
        </w:rPr>
      </w:pPr>
      <w:r w:rsidRPr="0706559C">
        <w:rPr>
          <w:color w:val="auto"/>
        </w:rPr>
        <w:t>v období prvních tří měsíců od zahájení docházky dle této Smlouvy (dále též jen „</w:t>
      </w:r>
      <w:r w:rsidRPr="0706559C">
        <w:rPr>
          <w:b/>
          <w:bCs/>
          <w:color w:val="auto"/>
        </w:rPr>
        <w:t>zkušební doba</w:t>
      </w:r>
      <w:r w:rsidRPr="0706559C">
        <w:rPr>
          <w:color w:val="auto"/>
        </w:rPr>
        <w:t xml:space="preserve">“) z důvodu nepřizpůsobení se dítěte režimu ve Škole (s výjimkou případů, kdy je docházka do Školy dle této Smlouvy zahajována až v období povinné předškolní docházky; v takovém případě možnost výpovědi dle tohoto ustanovení nevzniká), nebo       </w:t>
      </w:r>
    </w:p>
    <w:p w14:paraId="5A2B6CB5" w14:textId="77777777" w:rsidR="00DE73B5" w:rsidRPr="00807105" w:rsidRDefault="00DE73B5" w:rsidP="00DE73B5">
      <w:pPr>
        <w:numPr>
          <w:ilvl w:val="1"/>
          <w:numId w:val="6"/>
        </w:numPr>
        <w:spacing w:before="0" w:after="5" w:line="267" w:lineRule="auto"/>
        <w:ind w:hanging="360"/>
        <w:jc w:val="both"/>
        <w:rPr>
          <w:color w:val="auto"/>
        </w:rPr>
      </w:pPr>
      <w:r w:rsidRPr="0706559C">
        <w:rPr>
          <w:color w:val="auto"/>
        </w:rPr>
        <w:t xml:space="preserve">pokud Škola přes předchozí písemné upozornění závažně porušuje tuto Smlouvu, zejména nezajišťuje svoji činnost a provoz tak, aby bylo umožněno řádné předškolní vzdělávání dítěte. Rodič je vždy v písemném upozornění povinen konkrétně vymezit jednání, ve kterém spatřuje naplnění tohoto výpovědního důvodu, upozornit Školu na možnost jednostranného ukončení Smlouvy a poskytnout přiměřenou lhůtu pro zjednání nápravy, resp. odstranění negativních důsledků jednání Školy.      </w:t>
      </w:r>
    </w:p>
    <w:p w14:paraId="4EF62FF9" w14:textId="77777777" w:rsidR="00DE73B5" w:rsidRPr="00807105" w:rsidRDefault="00DE73B5" w:rsidP="00DE73B5">
      <w:pPr>
        <w:ind w:left="787"/>
        <w:rPr>
          <w:color w:val="auto"/>
        </w:rPr>
      </w:pPr>
    </w:p>
    <w:p w14:paraId="6CFA7923" w14:textId="77777777" w:rsidR="00DE73B5" w:rsidRDefault="00DE73B5" w:rsidP="00DE73B5">
      <w:pPr>
        <w:numPr>
          <w:ilvl w:val="0"/>
          <w:numId w:val="6"/>
        </w:numPr>
        <w:spacing w:before="0" w:after="5" w:line="267" w:lineRule="auto"/>
        <w:ind w:hanging="360"/>
        <w:jc w:val="both"/>
        <w:rPr>
          <w:color w:val="auto"/>
        </w:rPr>
      </w:pPr>
      <w:r w:rsidRPr="00807105">
        <w:rPr>
          <w:color w:val="auto"/>
        </w:rPr>
        <w:t xml:space="preserve">Za vážné osobní důvody bránící dítěti v nastoupení docházky nebo v pokračování v docházce a účasti na předškolním vzdělávání se považují změny poměrů související například s úmrtím některého z členů domácnosti, ztrátou zaměstnání zákonného zástupce, významnou změnou majetkových poměrů/bydlení domácnosti v návaznosti na nahodilou událost atp. Konkrétní skutečnosti nasvědčující naplnění výpovědního důvodu dle čl. VI. odst. 4. písm. c) této Smlouvy nemusí být dokládány. </w:t>
      </w:r>
    </w:p>
    <w:p w14:paraId="559B4397" w14:textId="27DD39AD" w:rsidR="00DE73B5" w:rsidRPr="00807105" w:rsidRDefault="00DE73B5" w:rsidP="00DE73B5">
      <w:pPr>
        <w:spacing w:before="0" w:after="5" w:line="267" w:lineRule="auto"/>
        <w:ind w:left="360"/>
        <w:jc w:val="both"/>
        <w:rPr>
          <w:color w:val="auto"/>
        </w:rPr>
      </w:pPr>
      <w:r w:rsidRPr="00807105">
        <w:rPr>
          <w:color w:val="auto"/>
        </w:rPr>
        <w:t xml:space="preserve">    </w:t>
      </w:r>
    </w:p>
    <w:p w14:paraId="0FC7885D" w14:textId="0FC7151E" w:rsidR="00DE73B5" w:rsidRPr="00DE73B5" w:rsidRDefault="00DE73B5" w:rsidP="00DE73B5">
      <w:pPr>
        <w:numPr>
          <w:ilvl w:val="0"/>
          <w:numId w:val="6"/>
        </w:numPr>
        <w:spacing w:before="0" w:after="5" w:line="267" w:lineRule="auto"/>
        <w:ind w:hanging="360"/>
        <w:jc w:val="both"/>
        <w:rPr>
          <w:rFonts w:eastAsiaTheme="minorEastAsia"/>
          <w:color w:val="auto"/>
        </w:rPr>
      </w:pPr>
      <w:r w:rsidRPr="0706559C">
        <w:rPr>
          <w:color w:val="auto"/>
        </w:rPr>
        <w:t xml:space="preserve">Výpověď Smlouvy musí mít písemnou formu a musí být doručena druhé smluvní straně. Doba trvání Smlouvy končí v případě výpovědi ze strany Školy nebo výpovědi ze strany rodiče z důvodu uvedeného v dost. 4. písm. </w:t>
      </w:r>
      <w:r w:rsidRPr="0706559C">
        <w:rPr>
          <w:color w:val="auto"/>
        </w:rPr>
        <w:lastRenderedPageBreak/>
        <w:t>d) tohoto článku Smlouvy uplynutím následujícího dne po doručení výpovědi druhé smluvní straně. V případě výpovědi ze strany rodiče</w:t>
      </w:r>
      <w:r w:rsidRPr="0706559C">
        <w:rPr>
          <w:rFonts w:ascii="Calibri" w:eastAsia="Calibri" w:hAnsi="Calibri" w:cs="Calibri"/>
          <w:color w:val="auto"/>
        </w:rPr>
        <w:t xml:space="preserve"> </w:t>
      </w:r>
      <w:r w:rsidRPr="0706559C">
        <w:rPr>
          <w:color w:val="auto"/>
        </w:rPr>
        <w:t>z důvodu uvedeného v odst. 4. písm. a) tohoto článku Smlouvy končí doba trvání Smlouvy k poslednímu dni pololetí školního roku, ve kterém byla výpověď doručena Škole (obvykle tedy k 31. lednu, resp. 30. červnu). Rodič může z důvodu uvedeného v odst. 4. písm. a) tohoto článku Smlouvy také písemně požádat o úpravu splátkového kalendáře či dočasné stipendium. V případě výpovědi ze strany rodiče z důvodu dle ustanovení odst. 4. písm. c) tohoto článku Smlouvy končí doba trvání Smlouvy k poslednímu dni zkušební doby.</w:t>
      </w:r>
    </w:p>
    <w:p w14:paraId="257AB5DA" w14:textId="77777777" w:rsidR="00DE73B5" w:rsidRDefault="00DE73B5" w:rsidP="00DE73B5">
      <w:pPr>
        <w:pStyle w:val="Odstavecseseznamem"/>
        <w:rPr>
          <w:rFonts w:eastAsiaTheme="minorEastAsia"/>
          <w:color w:val="auto"/>
        </w:rPr>
      </w:pPr>
    </w:p>
    <w:p w14:paraId="6381E402" w14:textId="77777777" w:rsidR="00DE73B5" w:rsidRPr="00807105" w:rsidRDefault="00DE73B5" w:rsidP="00DE73B5">
      <w:pPr>
        <w:spacing w:before="0" w:after="5" w:line="267" w:lineRule="auto"/>
        <w:ind w:left="360"/>
        <w:jc w:val="both"/>
        <w:rPr>
          <w:rFonts w:eastAsiaTheme="minorEastAsia"/>
          <w:color w:val="auto"/>
        </w:rPr>
      </w:pPr>
    </w:p>
    <w:p w14:paraId="160198BE" w14:textId="77777777" w:rsidR="00DE73B5" w:rsidRPr="00807105" w:rsidRDefault="00DE73B5" w:rsidP="00DE73B5">
      <w:pPr>
        <w:numPr>
          <w:ilvl w:val="0"/>
          <w:numId w:val="6"/>
        </w:numPr>
        <w:spacing w:before="0" w:after="5" w:line="267" w:lineRule="auto"/>
        <w:ind w:hanging="360"/>
        <w:jc w:val="both"/>
        <w:rPr>
          <w:color w:val="auto"/>
        </w:rPr>
      </w:pPr>
      <w:r w:rsidRPr="0706559C">
        <w:rPr>
          <w:color w:val="auto"/>
        </w:rPr>
        <w:t xml:space="preserve">V případě výpovědi ze strany rodiče z důvodu dle ustanovení odst. 4. písm. b) tohoto článku Smlouvy doručené Škole během školního roku, nejpozději však do 15. června, končí doba trvání Smlouvy k nejbližšímu termínu ukončení školní docházky v aktuálním školním roce (obvykle 30. červnu). Není-li dále stanoveno jinak, v případě výpovědi ze strany rodiče z důvodu dle ustanovení odst. 4. písm. b) tohoto článku Smlouvy doručené Škole v období od 16. 6. do začátku následujícího školního roku končí doba trvání Smlouvy k poslednímu dni prvního pololetí nadcházejícího školního roku (tj. k nejbližšímu následujícímu datu 31. ledna). Ve vztahu k dětem, které od nejbližšího následujícího termínu začátku školního roku (1. září) nenastupují povinnou školní docházku, platí, že pokud rodič vypoví Smlouvu z důvodu dle ustanovení odst. 4. písm. b) tohoto článku Smlouvy výpovědí doručenou Škole v období od 16. 6. do 15. 8. daného kalendářního roku, skončí doba trvání Smlouvy uplynutím 15 dnů ode dne následujícího po doručení výpovědi Škole. </w:t>
      </w:r>
    </w:p>
    <w:p w14:paraId="564D7894" w14:textId="77777777" w:rsidR="00DE73B5" w:rsidRPr="00807105" w:rsidRDefault="00DE73B5" w:rsidP="00DE73B5">
      <w:pPr>
        <w:spacing w:after="4" w:line="259" w:lineRule="auto"/>
        <w:rPr>
          <w:color w:val="auto"/>
        </w:rPr>
      </w:pPr>
    </w:p>
    <w:p w14:paraId="7517B182" w14:textId="77777777" w:rsidR="00DE73B5" w:rsidRPr="00807105" w:rsidRDefault="00DE73B5" w:rsidP="00DE73B5">
      <w:pPr>
        <w:numPr>
          <w:ilvl w:val="0"/>
          <w:numId w:val="6"/>
        </w:numPr>
        <w:spacing w:before="0" w:after="5" w:line="267" w:lineRule="auto"/>
        <w:ind w:hanging="360"/>
        <w:jc w:val="both"/>
        <w:rPr>
          <w:color w:val="auto"/>
        </w:rPr>
      </w:pPr>
      <w:r w:rsidRPr="0706559C">
        <w:rPr>
          <w:color w:val="auto"/>
        </w:rPr>
        <w:t xml:space="preserve">Pokud bude tato Smlouva rodičem vypovězena podle odst. 4. písm. b) tohoto článku Smlouvy, nemá dítě ani rodič právo na vrácení žádné části školného či zaplacených poplatků spojených se zabezpečením předškolního vzdělávání či jiných peněžních částek, které byly zaplaceny v souvislosti s touto Smlouvou, ani nezaniká povinnost úhrady školného dle této Smlouvy (případně stanovených splátek školného, jejichž splatnost dosud nenastala - splátky jsou nadále splatné v původním stanoveném termínu) nebo školného/splátek školného, s jejichž úhradou je rodič v prodlení. </w:t>
      </w:r>
    </w:p>
    <w:p w14:paraId="2901D013" w14:textId="77777777" w:rsidR="00DE73B5" w:rsidRPr="00807105" w:rsidRDefault="00DE73B5" w:rsidP="00DE73B5">
      <w:pPr>
        <w:spacing w:after="12" w:line="259" w:lineRule="auto"/>
        <w:ind w:left="360"/>
        <w:rPr>
          <w:color w:val="auto"/>
        </w:rPr>
      </w:pPr>
      <w:r w:rsidRPr="00807105">
        <w:rPr>
          <w:color w:val="auto"/>
        </w:rPr>
        <w:t xml:space="preserve"> </w:t>
      </w:r>
    </w:p>
    <w:p w14:paraId="45982884" w14:textId="77777777" w:rsidR="00DE73B5" w:rsidRPr="00807105" w:rsidRDefault="00DE73B5" w:rsidP="00DE73B5">
      <w:pPr>
        <w:numPr>
          <w:ilvl w:val="0"/>
          <w:numId w:val="6"/>
        </w:numPr>
        <w:spacing w:before="0" w:after="5" w:line="267" w:lineRule="auto"/>
        <w:ind w:hanging="360"/>
        <w:jc w:val="both"/>
        <w:rPr>
          <w:color w:val="auto"/>
        </w:rPr>
      </w:pPr>
      <w:r w:rsidRPr="0706559C">
        <w:rPr>
          <w:color w:val="auto"/>
        </w:rPr>
        <w:t xml:space="preserve">Pokud bude tato Smlouva řádně vypovězena ze strany rodiče z důvodu uvedeného v odst. 4. písm. a) nebo c) tohoto článku Smlouvy, vrátí Škola případně předem zaplacenou alikvotní část školného za zbývající období příslušného školního roku (dle poměru celkové výše školného a celkové doby trvání školního roku) od okamžiku účinnosti výpovědi smlouvy, sníženou o administrativní poplatek ve výši 1.500, - Kč. </w:t>
      </w:r>
    </w:p>
    <w:p w14:paraId="795731F5" w14:textId="0AC4193C" w:rsidR="00DE73B5" w:rsidRDefault="00DE73B5" w:rsidP="00DE73B5">
      <w:pPr>
        <w:spacing w:after="0" w:line="259" w:lineRule="auto"/>
        <w:ind w:left="50"/>
        <w:jc w:val="center"/>
        <w:rPr>
          <w:color w:val="auto"/>
        </w:rPr>
      </w:pPr>
    </w:p>
    <w:p w14:paraId="2008C706" w14:textId="77777777" w:rsidR="002D7B8D" w:rsidRPr="00807105" w:rsidRDefault="002D7B8D" w:rsidP="00DE73B5">
      <w:pPr>
        <w:spacing w:after="0" w:line="259" w:lineRule="auto"/>
        <w:ind w:left="50"/>
        <w:jc w:val="center"/>
        <w:rPr>
          <w:color w:val="auto"/>
        </w:rPr>
      </w:pPr>
    </w:p>
    <w:p w14:paraId="21247453" w14:textId="77777777" w:rsidR="00DE73B5" w:rsidRPr="00807105" w:rsidRDefault="00DE73B5" w:rsidP="00DE73B5">
      <w:pPr>
        <w:spacing w:after="4" w:line="259" w:lineRule="auto"/>
        <w:ind w:left="10" w:right="3" w:hanging="10"/>
        <w:jc w:val="center"/>
        <w:rPr>
          <w:color w:val="auto"/>
        </w:rPr>
      </w:pPr>
      <w:r w:rsidRPr="00807105">
        <w:rPr>
          <w:b/>
          <w:color w:val="auto"/>
        </w:rPr>
        <w:t xml:space="preserve">VII. </w:t>
      </w:r>
    </w:p>
    <w:p w14:paraId="0E8F526C" w14:textId="77777777" w:rsidR="00DE73B5" w:rsidRPr="00807105" w:rsidRDefault="00DE73B5" w:rsidP="00DE73B5">
      <w:pPr>
        <w:spacing w:after="4" w:line="259" w:lineRule="auto"/>
        <w:ind w:left="10" w:right="2" w:hanging="10"/>
        <w:jc w:val="center"/>
        <w:rPr>
          <w:color w:val="auto"/>
        </w:rPr>
      </w:pPr>
      <w:r w:rsidRPr="00807105">
        <w:rPr>
          <w:b/>
          <w:color w:val="auto"/>
        </w:rPr>
        <w:t xml:space="preserve">Odpovědnost za škodu </w:t>
      </w:r>
    </w:p>
    <w:p w14:paraId="2B59AA8A" w14:textId="77777777" w:rsidR="00DE73B5" w:rsidRPr="00807105" w:rsidRDefault="00DE73B5" w:rsidP="00DE73B5">
      <w:pPr>
        <w:spacing w:after="13" w:line="259" w:lineRule="auto"/>
        <w:ind w:left="50"/>
        <w:jc w:val="center"/>
        <w:rPr>
          <w:color w:val="auto"/>
        </w:rPr>
      </w:pPr>
      <w:r w:rsidRPr="00807105">
        <w:rPr>
          <w:b/>
          <w:color w:val="auto"/>
        </w:rPr>
        <w:t xml:space="preserve"> </w:t>
      </w:r>
    </w:p>
    <w:p w14:paraId="29F0378B" w14:textId="77777777" w:rsidR="00DE73B5" w:rsidRPr="00807105" w:rsidRDefault="00DE73B5" w:rsidP="00DE73B5">
      <w:pPr>
        <w:numPr>
          <w:ilvl w:val="0"/>
          <w:numId w:val="7"/>
        </w:numPr>
        <w:spacing w:before="0" w:after="5" w:line="267" w:lineRule="auto"/>
        <w:ind w:hanging="427"/>
        <w:jc w:val="both"/>
        <w:rPr>
          <w:rFonts w:eastAsiaTheme="minorEastAsia"/>
          <w:color w:val="auto"/>
        </w:rPr>
      </w:pPr>
      <w:r w:rsidRPr="0706559C">
        <w:rPr>
          <w:color w:val="auto"/>
        </w:rPr>
        <w:t xml:space="preserve">Dítě a rodič odpovídají společně a nerozdílně za škodu, kterou dítě způsobí Škole, nebo v případech, kdy v důsledku jednání dítěte vznikne Škole povinnost nahradit škodu třetím osobám. Škola prohlašuje, že bude preferovat případnou náhradu škody přiměřeným naturálním plněním, tj. opravou poškozené věci nebo obstaráním její adekvátní náhrady.       </w:t>
      </w:r>
    </w:p>
    <w:p w14:paraId="7F8F86F1" w14:textId="77777777" w:rsidR="00DE73B5" w:rsidRPr="00807105" w:rsidRDefault="00DE73B5" w:rsidP="00DE73B5">
      <w:pPr>
        <w:spacing w:after="24" w:line="259" w:lineRule="auto"/>
        <w:rPr>
          <w:color w:val="auto"/>
        </w:rPr>
      </w:pPr>
      <w:r w:rsidRPr="00807105">
        <w:rPr>
          <w:color w:val="auto"/>
        </w:rPr>
        <w:t xml:space="preserve"> </w:t>
      </w:r>
    </w:p>
    <w:p w14:paraId="4038B546" w14:textId="77777777" w:rsidR="00DE73B5" w:rsidRPr="00807105" w:rsidRDefault="00DE73B5" w:rsidP="00DE73B5">
      <w:pPr>
        <w:numPr>
          <w:ilvl w:val="0"/>
          <w:numId w:val="7"/>
        </w:numPr>
        <w:spacing w:before="0" w:after="5" w:line="267" w:lineRule="auto"/>
        <w:ind w:hanging="427"/>
        <w:jc w:val="both"/>
        <w:rPr>
          <w:color w:val="auto"/>
        </w:rPr>
      </w:pPr>
      <w:r w:rsidRPr="0706559C">
        <w:rPr>
          <w:color w:val="auto"/>
        </w:rPr>
        <w:t xml:space="preserve">V případě jakýchkoliv veřejnoprávních omezení prezenčního předškolního vzdělávání / péče nebo působení vyšší moci ovlivňující možnost realizace standardního prezenčního předškolního vzdělávání / péče ve Škole může být dosavadní obvyklý rozsah a způsob předškolního vzdělávání v přiměřeném rozsahu odpovídajícím způsobem upraven. V případě přerušení prezenčního předškolního vzdělávání / péče ve Škole po dobu více než 10 (deseti) po sobě jdoucích pracovních dnů vzniká právo na odpovídající kompenzaci ze školného za následující období, kdy nebude probíhat předškolní vzdělávání, a to až do výše 50% alikvotní části školného </w:t>
      </w:r>
      <w:r w:rsidRPr="0706559C">
        <w:rPr>
          <w:color w:val="auto"/>
        </w:rPr>
        <w:lastRenderedPageBreak/>
        <w:t xml:space="preserve">za příslušné období. Po uplynutí 30 dnů od skončení případného přerušení prezenčního předškolního vzdělávání / péče z důvodu veřejnoprávních omezení nebo působení vyšší moci se zahajuje běh nového období pro stanovení případné kompenzace školného. Pro období povinné předškolní docházky platí, že zajištění povinného distančního předškolního vzdělávání za podmínek dle čl. III. odst. 7. této Smlouvy je řádným ekvivalentem realizace předškolního vzdělávání dítěte dle této Smlouvy.         </w:t>
      </w:r>
    </w:p>
    <w:p w14:paraId="5A8F23A8" w14:textId="77777777" w:rsidR="00DE73B5" w:rsidRPr="00807105" w:rsidRDefault="00DE73B5" w:rsidP="00DE73B5">
      <w:pPr>
        <w:rPr>
          <w:color w:val="auto"/>
        </w:rPr>
      </w:pPr>
    </w:p>
    <w:p w14:paraId="4057CD15" w14:textId="77777777" w:rsidR="00DE73B5" w:rsidRPr="00807105" w:rsidRDefault="00DE73B5" w:rsidP="00DE73B5">
      <w:pPr>
        <w:pStyle w:val="Odstavecseseznamem"/>
        <w:numPr>
          <w:ilvl w:val="0"/>
          <w:numId w:val="7"/>
        </w:numPr>
        <w:rPr>
          <w:color w:val="auto"/>
        </w:rPr>
      </w:pPr>
      <w:r w:rsidRPr="0706559C">
        <w:rPr>
          <w:color w:val="auto"/>
        </w:rPr>
        <w:t>Rodič se zavazuje, že bez předchozího výslovného souhlasu ze strany příslušného pracovníka Školy dítě nevnese do prostor Školy věci větší majetkové hodnoty nesouvisející s předškolní péčí a vzděláváním nebo běžnými osobními potřebami dítěte, potažmo větší obnosy peněz/cenností, šperky, apod. Dítě má právo mít ve Škole věci běžné osobní potřeby (včetně mobilního telefonu, osobních pomůcek, šperků přiměřených věku atp.), smluvní strany však výslovně ujednaly, že Škola neodpovídá za škodu způsobenou na vnesených předmětech a nenese zodpovědnost za ztrátu těchto věcí, pokud nedojde ke vzniku škody/ztrátě z důvodu porušení povinností na straně Školy. Za základní povinnost na straně Školy v této souvislosti se považuje zajištění obvyklých opatření proti vstupu neoprávněných osob do prostor Školy a zabezpečení místa pro odkládání věcí v běžném režimu školských zařízení. Škola si vyhrazuje právo vždy odmítnout převzetí jakýchkoliv věcí větší majetkové hodnoty do úschovy od dítěte za předpokladu, že pro ně není možné v reálném čase bez dodatečných organizačních nebo technických opatření zajistit bezpečné místo pro úschovu.</w:t>
      </w:r>
    </w:p>
    <w:p w14:paraId="03636B6F" w14:textId="77777777" w:rsidR="00DE73B5" w:rsidRPr="00807105" w:rsidRDefault="00DE73B5" w:rsidP="00DE73B5">
      <w:pPr>
        <w:ind w:left="57"/>
        <w:rPr>
          <w:color w:val="auto"/>
        </w:rPr>
      </w:pPr>
    </w:p>
    <w:p w14:paraId="181D3BC5" w14:textId="77777777" w:rsidR="00DE73B5" w:rsidRPr="00807105" w:rsidRDefault="00DE73B5" w:rsidP="00DE73B5">
      <w:pPr>
        <w:numPr>
          <w:ilvl w:val="0"/>
          <w:numId w:val="7"/>
        </w:numPr>
        <w:spacing w:before="0" w:after="5" w:line="267" w:lineRule="auto"/>
        <w:ind w:hanging="427"/>
        <w:jc w:val="both"/>
        <w:rPr>
          <w:color w:val="auto"/>
        </w:rPr>
      </w:pPr>
      <w:r w:rsidRPr="0706559C">
        <w:rPr>
          <w:color w:val="auto"/>
        </w:rPr>
        <w:t xml:space="preserve">Rodič bere na vědomí, že do okamžiku, kdy rodič (resp. osoba doprovázející dítěte) v souladu se Školním řádem předá dítě učitelce/vychovatelce po příchodu do prostor, kde probíhá předškolní vzdělávání, a od okamžiku, kdy si rodič (resp. osoba doprovázející dítěte) převezme dítěte od učitelky/vychovatelky při odchodu z prostor, kde probíhá předškolní vzdělávání, tedy v situaci, kdy se dítě zdržuje v prostorách Školy v přítomnosti rodiče (resp. osoby doprovázející dítěte), nenese Škola odpovědnost za dítě ani za jeho jednání. V rámci školních akcí nenese Škola odpovědnost za dítě ani jeho jednání, pokud je přítomen rodič.  Rodič je povinen zajistit, aby při předání nebo vyzvednutí dítěte z prostor, kde probíhá předškolní vzdělávání, byli o takové skutečnosti řádně informováni příslušní pracovníci Školy v souladu se Školním řádem.                 </w:t>
      </w:r>
    </w:p>
    <w:p w14:paraId="348AC21E" w14:textId="77777777" w:rsidR="00DE73B5" w:rsidRPr="00807105" w:rsidRDefault="00DE73B5" w:rsidP="00DE73B5">
      <w:pPr>
        <w:spacing w:after="21" w:line="259" w:lineRule="auto"/>
        <w:ind w:left="427"/>
        <w:rPr>
          <w:color w:val="auto"/>
        </w:rPr>
      </w:pPr>
      <w:r w:rsidRPr="00807105">
        <w:rPr>
          <w:color w:val="auto"/>
        </w:rPr>
        <w:t xml:space="preserve"> </w:t>
      </w:r>
    </w:p>
    <w:p w14:paraId="4A45D2AA" w14:textId="77777777" w:rsidR="00DE73B5" w:rsidRPr="00807105" w:rsidRDefault="00DE73B5" w:rsidP="00DE73B5">
      <w:pPr>
        <w:numPr>
          <w:ilvl w:val="0"/>
          <w:numId w:val="7"/>
        </w:numPr>
        <w:spacing w:before="0" w:after="5" w:line="267" w:lineRule="auto"/>
        <w:ind w:hanging="427"/>
        <w:jc w:val="both"/>
        <w:rPr>
          <w:color w:val="auto"/>
        </w:rPr>
      </w:pPr>
      <w:r w:rsidRPr="0706559C">
        <w:rPr>
          <w:color w:val="auto"/>
        </w:rPr>
        <w:t xml:space="preserve">Ujednání o smluvních pokutách v této Smlouvě nemají žádný vliv na odpovědnost za škodu způsobenou porušením smluvních povinností.  </w:t>
      </w:r>
    </w:p>
    <w:p w14:paraId="73AF8E75" w14:textId="6177B0F4" w:rsidR="00DE73B5" w:rsidRDefault="00DE73B5" w:rsidP="00DE73B5">
      <w:pPr>
        <w:spacing w:after="0" w:line="259" w:lineRule="auto"/>
        <w:rPr>
          <w:color w:val="auto"/>
        </w:rPr>
      </w:pPr>
      <w:r w:rsidRPr="00807105">
        <w:rPr>
          <w:color w:val="auto"/>
        </w:rPr>
        <w:t xml:space="preserve"> </w:t>
      </w:r>
    </w:p>
    <w:p w14:paraId="47CC681E" w14:textId="77777777" w:rsidR="002D7B8D" w:rsidRPr="00807105" w:rsidRDefault="002D7B8D" w:rsidP="00DE73B5">
      <w:pPr>
        <w:spacing w:after="0" w:line="259" w:lineRule="auto"/>
        <w:rPr>
          <w:color w:val="auto"/>
        </w:rPr>
      </w:pPr>
    </w:p>
    <w:p w14:paraId="30F92261" w14:textId="77777777" w:rsidR="00DE73B5" w:rsidRPr="00807105" w:rsidRDefault="00DE73B5" w:rsidP="00DE73B5">
      <w:pPr>
        <w:spacing w:after="4" w:line="259" w:lineRule="auto"/>
        <w:ind w:left="10" w:right="3" w:hanging="10"/>
        <w:jc w:val="center"/>
        <w:rPr>
          <w:color w:val="auto"/>
        </w:rPr>
      </w:pPr>
      <w:r w:rsidRPr="00807105">
        <w:rPr>
          <w:b/>
          <w:color w:val="auto"/>
        </w:rPr>
        <w:t xml:space="preserve">VIII. </w:t>
      </w:r>
    </w:p>
    <w:p w14:paraId="60A8B116" w14:textId="77777777" w:rsidR="00DE73B5" w:rsidRPr="00807105" w:rsidRDefault="00DE73B5" w:rsidP="00DE73B5">
      <w:pPr>
        <w:spacing w:after="4" w:line="259" w:lineRule="auto"/>
        <w:ind w:left="10" w:right="9" w:hanging="10"/>
        <w:jc w:val="center"/>
        <w:rPr>
          <w:color w:val="auto"/>
        </w:rPr>
      </w:pPr>
      <w:r w:rsidRPr="00807105">
        <w:rPr>
          <w:b/>
          <w:color w:val="auto"/>
        </w:rPr>
        <w:t xml:space="preserve">Autorská práva a licence, nakládání s osobními údaji   </w:t>
      </w:r>
    </w:p>
    <w:p w14:paraId="429E8EA1" w14:textId="77777777" w:rsidR="00DE73B5" w:rsidRPr="00807105" w:rsidRDefault="00DE73B5" w:rsidP="00DE73B5">
      <w:pPr>
        <w:spacing w:after="19" w:line="259" w:lineRule="auto"/>
        <w:ind w:left="50"/>
        <w:jc w:val="center"/>
        <w:rPr>
          <w:color w:val="auto"/>
        </w:rPr>
      </w:pPr>
      <w:r w:rsidRPr="00807105">
        <w:rPr>
          <w:b/>
          <w:color w:val="auto"/>
        </w:rPr>
        <w:t xml:space="preserve"> </w:t>
      </w:r>
    </w:p>
    <w:p w14:paraId="57D29712" w14:textId="77777777" w:rsidR="00DE73B5" w:rsidRPr="00807105" w:rsidRDefault="00DE73B5" w:rsidP="00DE73B5">
      <w:pPr>
        <w:numPr>
          <w:ilvl w:val="0"/>
          <w:numId w:val="8"/>
        </w:numPr>
        <w:spacing w:before="0" w:after="5" w:line="267" w:lineRule="auto"/>
        <w:ind w:hanging="370"/>
        <w:jc w:val="both"/>
        <w:rPr>
          <w:color w:val="auto"/>
        </w:rPr>
      </w:pPr>
      <w:r w:rsidRPr="00807105">
        <w:rPr>
          <w:color w:val="auto"/>
        </w:rPr>
        <w:t xml:space="preserve">Pokud bude v rámci předškolního vzdělávání a péče dítětem vytvořeno dílo ve smyslu autorského zákona, je vlastníkem hmotného substrátu tohoto díla dítě. Škola však má právo minimálně po dobu příslušného školního roku dílo, které je žákem ponecháno v prostorách Školy, využít ke svým potřebám i bez případného výslovného souhlasu dítěte a/nebo rodiče. Toto oprávnění se nevztahuje na zveřejnění děl v rámci mimoškolních soutěží a obdobných prezentací, kdy bude Škola vždy žádat o svolení rodiče. Vždy platí, že dítě si může jakékoliv své dílo kdykoli odnést, případně jej využít pro jakékoliv své účely (portfolio pro přijímací zkoušky, talentové zkoušky atd.). Za díla dítěte, která jsou žákem dobrovolně ponechána v prostorách Školy, nenese Škola žádnou odpovědnost.        </w:t>
      </w:r>
    </w:p>
    <w:p w14:paraId="44FA6C8C" w14:textId="77777777" w:rsidR="00DE73B5" w:rsidRPr="00807105" w:rsidRDefault="00DE73B5" w:rsidP="00DE73B5">
      <w:pPr>
        <w:spacing w:after="21" w:line="259" w:lineRule="auto"/>
        <w:rPr>
          <w:color w:val="auto"/>
        </w:rPr>
      </w:pPr>
    </w:p>
    <w:p w14:paraId="56231CFC" w14:textId="77777777" w:rsidR="00DE73B5" w:rsidRPr="00807105" w:rsidRDefault="00DE73B5" w:rsidP="00DE73B5">
      <w:pPr>
        <w:numPr>
          <w:ilvl w:val="0"/>
          <w:numId w:val="8"/>
        </w:numPr>
        <w:spacing w:before="0" w:after="5" w:line="267" w:lineRule="auto"/>
        <w:ind w:hanging="360"/>
        <w:jc w:val="both"/>
        <w:rPr>
          <w:color w:val="auto"/>
        </w:rPr>
      </w:pPr>
      <w:r w:rsidRPr="00807105">
        <w:rPr>
          <w:color w:val="auto"/>
        </w:rPr>
        <w:lastRenderedPageBreak/>
        <w:t xml:space="preserve">Při vedení veškeré dokumentace o předškolním vzdělávání postupuje Škola v souladu s platnými právními předpisy o ochraně osobních údajů. Rodič se zavazuje poskytnout Škole nezbytnou součinnost potřebnou pro řádné vedení evidence nakládání a zpracovávání osobních údajů dítěte a/nebo rodiče ze strany Školy, zejména na výzvu ze strany Školy potvrdit rozsah svého aktuálního souhlasu se zpracováváním svých osobních údajů a osobních údajů dítěte.  </w:t>
      </w:r>
    </w:p>
    <w:p w14:paraId="1C1BDF7E" w14:textId="77777777" w:rsidR="00DE73B5" w:rsidRPr="00807105" w:rsidRDefault="00DE73B5" w:rsidP="00DE73B5">
      <w:pPr>
        <w:spacing w:after="0" w:line="259" w:lineRule="auto"/>
        <w:ind w:left="360"/>
        <w:rPr>
          <w:color w:val="auto"/>
        </w:rPr>
      </w:pPr>
      <w:r w:rsidRPr="00807105">
        <w:rPr>
          <w:color w:val="auto"/>
        </w:rPr>
        <w:t xml:space="preserve"> </w:t>
      </w:r>
    </w:p>
    <w:p w14:paraId="7459A67C" w14:textId="77777777" w:rsidR="00DE73B5" w:rsidRPr="00807105" w:rsidRDefault="00DE73B5" w:rsidP="00DE73B5">
      <w:pPr>
        <w:numPr>
          <w:ilvl w:val="0"/>
          <w:numId w:val="8"/>
        </w:numPr>
        <w:spacing w:before="0" w:after="5" w:line="267" w:lineRule="auto"/>
        <w:ind w:hanging="360"/>
        <w:jc w:val="both"/>
        <w:rPr>
          <w:rFonts w:eastAsiaTheme="minorEastAsia"/>
          <w:color w:val="auto"/>
        </w:rPr>
      </w:pPr>
      <w:r w:rsidRPr="0706559C">
        <w:rPr>
          <w:color w:val="auto"/>
        </w:rPr>
        <w:t xml:space="preserve">Pokud není uvedeno v dokumentaci vztahující se k nakládání s osobními údaji výslovně jinak, uděluje podpisem této Smlouvy rodič souhlas s pořizováním obrazových snímků a obrazových a zvukových záznamů dítěte v souvislosti s účastí na předškolním vzdělávání dle této Smlouvy, včetně účasti dítěte na školních akcích, a to za účelem jejich zveřejnění při prezentaci Školy a jejích aktivit na školním webu, sociálních sítích, informačních portálech a nástěnkách Školy a propagačních materiálech Školy v listinné i elektronické podobě. </w:t>
      </w:r>
    </w:p>
    <w:p w14:paraId="2E54C85A" w14:textId="77777777" w:rsidR="00DE73B5" w:rsidRPr="00807105" w:rsidRDefault="00DE73B5" w:rsidP="00DE73B5">
      <w:pPr>
        <w:spacing w:after="18" w:line="259" w:lineRule="auto"/>
        <w:ind w:left="360"/>
        <w:rPr>
          <w:color w:val="auto"/>
        </w:rPr>
      </w:pPr>
      <w:r w:rsidRPr="00807105">
        <w:rPr>
          <w:color w:val="auto"/>
        </w:rPr>
        <w:t xml:space="preserve"> </w:t>
      </w:r>
    </w:p>
    <w:p w14:paraId="0596EE5B" w14:textId="77777777" w:rsidR="00DE73B5" w:rsidRPr="00807105" w:rsidRDefault="00DE73B5" w:rsidP="00DE73B5">
      <w:pPr>
        <w:numPr>
          <w:ilvl w:val="0"/>
          <w:numId w:val="8"/>
        </w:numPr>
        <w:spacing w:before="0" w:after="5" w:line="267" w:lineRule="auto"/>
        <w:ind w:hanging="360"/>
        <w:jc w:val="both"/>
        <w:rPr>
          <w:color w:val="auto"/>
        </w:rPr>
      </w:pPr>
      <w:r w:rsidRPr="0706559C">
        <w:rPr>
          <w:color w:val="auto"/>
        </w:rPr>
        <w:t xml:space="preserve">Pokud není uvedeno v dokumentaci vztahující se k nakládání s osobními údaji výslovně jinak, uděluje podpisem této Smlouvy rodič souhlas se zpracováním osobních údajů dítěte i rodiče uvedených na první straně této Smlouvy za účelem zajištění práv a povinností vyplývajících z této Smlouvy, evidence předškolního vzdělávání dítěte a komunikace mezi Školou a dítětem/rodičem v souvislosti s předškolním vzděláváním, a to i nad rámec minimálního rozsahu nezbytného pro základní právní úpravou aprobované nakládání s osobními údaji.  </w:t>
      </w:r>
    </w:p>
    <w:p w14:paraId="0A42BB61" w14:textId="77777777" w:rsidR="00DE73B5" w:rsidRPr="00807105" w:rsidRDefault="00DE73B5" w:rsidP="00DE73B5">
      <w:pPr>
        <w:spacing w:after="18" w:line="259" w:lineRule="auto"/>
        <w:ind w:left="360"/>
        <w:rPr>
          <w:color w:val="auto"/>
        </w:rPr>
      </w:pPr>
    </w:p>
    <w:p w14:paraId="3D1B330F" w14:textId="77777777" w:rsidR="00DE73B5" w:rsidRPr="00807105" w:rsidRDefault="00DE73B5" w:rsidP="00DE73B5">
      <w:pPr>
        <w:numPr>
          <w:ilvl w:val="0"/>
          <w:numId w:val="8"/>
        </w:numPr>
        <w:spacing w:before="0" w:after="5" w:line="267" w:lineRule="auto"/>
        <w:ind w:hanging="360"/>
        <w:jc w:val="both"/>
        <w:rPr>
          <w:color w:val="auto"/>
        </w:rPr>
      </w:pPr>
      <w:r w:rsidRPr="0706559C">
        <w:rPr>
          <w:color w:val="auto"/>
        </w:rPr>
        <w:t xml:space="preserve">Rodič bere na vědomí, že má právo jakýkoliv souhlas s nakládáním a zpracováváním osobních údajů dítěte i svých nad rámec nezbytný pro plnění povinností Školy vyplývajících z obecně platných právních předpisů a pro zajištění práv a povinností vyplývajících z této Smlouvy kdykoliv odvolat. Odvolání souhlasu není považováno za porušení závazků z této Smlouvy a nemá žádný vliv na další pokračování trvání této Smlouvy.  </w:t>
      </w:r>
    </w:p>
    <w:p w14:paraId="5782907A" w14:textId="77777777" w:rsidR="00DE73B5" w:rsidRPr="00807105" w:rsidRDefault="00DE73B5" w:rsidP="00DE73B5">
      <w:pPr>
        <w:spacing w:after="23" w:line="259" w:lineRule="auto"/>
        <w:ind w:left="360"/>
        <w:rPr>
          <w:color w:val="auto"/>
        </w:rPr>
      </w:pPr>
      <w:r w:rsidRPr="00807105">
        <w:rPr>
          <w:color w:val="auto"/>
        </w:rPr>
        <w:t xml:space="preserve"> </w:t>
      </w:r>
    </w:p>
    <w:p w14:paraId="46ED83D8" w14:textId="2863F1B6" w:rsidR="00DE73B5" w:rsidRDefault="00DE73B5" w:rsidP="00DE73B5">
      <w:pPr>
        <w:numPr>
          <w:ilvl w:val="0"/>
          <w:numId w:val="8"/>
        </w:numPr>
        <w:spacing w:before="0" w:after="5" w:line="267" w:lineRule="auto"/>
        <w:ind w:hanging="360"/>
        <w:jc w:val="both"/>
        <w:rPr>
          <w:color w:val="auto"/>
        </w:rPr>
      </w:pPr>
      <w:r w:rsidRPr="0706559C">
        <w:rPr>
          <w:color w:val="auto"/>
        </w:rPr>
        <w:t xml:space="preserve">Škola je povinna na písemnou výzvu ze strany rodiče vydat potvrzení, zda a jaké osobní údaje dítěte/rodiče nadále zpracovává či nikoliv. Škola je povinna umožnit rodiči přístup k osobním údajům dítěte a/nebo rodiče, včetně účelu jejich zpracování, kategorie zpracovávaných údajů v seznamu kategorií zpracovávaných údajů, včetně seznamu osob, které jsou příjemci osobních údajů dítěte a/nebo rodiče nebo kterým jsou tyto osobní údaje zpřístupněny.   </w:t>
      </w:r>
    </w:p>
    <w:p w14:paraId="5B924B2D" w14:textId="77777777" w:rsidR="002D7B8D" w:rsidRDefault="002D7B8D" w:rsidP="002D7B8D">
      <w:pPr>
        <w:pStyle w:val="Odstavecseseznamem"/>
        <w:rPr>
          <w:color w:val="auto"/>
        </w:rPr>
      </w:pPr>
    </w:p>
    <w:p w14:paraId="1D3CA7B7" w14:textId="702989F6" w:rsidR="002D7B8D" w:rsidRDefault="002D7B8D" w:rsidP="002D7B8D">
      <w:pPr>
        <w:spacing w:before="0" w:after="5" w:line="267" w:lineRule="auto"/>
        <w:ind w:left="360"/>
        <w:jc w:val="both"/>
        <w:rPr>
          <w:color w:val="auto"/>
        </w:rPr>
      </w:pPr>
    </w:p>
    <w:p w14:paraId="049EA75E" w14:textId="1224B18C" w:rsidR="002D7B8D" w:rsidRDefault="002D7B8D" w:rsidP="002D7B8D">
      <w:pPr>
        <w:spacing w:before="0" w:after="5" w:line="267" w:lineRule="auto"/>
        <w:ind w:left="360"/>
        <w:jc w:val="both"/>
        <w:rPr>
          <w:color w:val="auto"/>
        </w:rPr>
      </w:pPr>
    </w:p>
    <w:p w14:paraId="24BBF977" w14:textId="7C637261" w:rsidR="002D7B8D" w:rsidRDefault="002D7B8D" w:rsidP="002D7B8D">
      <w:pPr>
        <w:spacing w:before="0" w:after="5" w:line="267" w:lineRule="auto"/>
        <w:ind w:left="360"/>
        <w:jc w:val="both"/>
        <w:rPr>
          <w:color w:val="auto"/>
        </w:rPr>
      </w:pPr>
    </w:p>
    <w:p w14:paraId="0E27F491" w14:textId="29973A57" w:rsidR="002D7B8D" w:rsidRDefault="002D7B8D" w:rsidP="002D7B8D">
      <w:pPr>
        <w:spacing w:before="0" w:after="5" w:line="267" w:lineRule="auto"/>
        <w:ind w:left="360"/>
        <w:jc w:val="both"/>
        <w:rPr>
          <w:color w:val="auto"/>
        </w:rPr>
      </w:pPr>
    </w:p>
    <w:p w14:paraId="29A5DB5F" w14:textId="18A25471" w:rsidR="002D7B8D" w:rsidRDefault="002D7B8D" w:rsidP="002D7B8D">
      <w:pPr>
        <w:spacing w:before="0" w:after="5" w:line="267" w:lineRule="auto"/>
        <w:ind w:left="360"/>
        <w:jc w:val="both"/>
        <w:rPr>
          <w:color w:val="auto"/>
        </w:rPr>
      </w:pPr>
    </w:p>
    <w:p w14:paraId="268E2A5A" w14:textId="381C728F" w:rsidR="002D7B8D" w:rsidRDefault="002D7B8D" w:rsidP="002D7B8D">
      <w:pPr>
        <w:spacing w:before="0" w:after="5" w:line="267" w:lineRule="auto"/>
        <w:ind w:left="360"/>
        <w:jc w:val="both"/>
        <w:rPr>
          <w:color w:val="auto"/>
        </w:rPr>
      </w:pPr>
    </w:p>
    <w:p w14:paraId="3663AF04" w14:textId="79B71AD1" w:rsidR="002D7B8D" w:rsidRDefault="002D7B8D" w:rsidP="002D7B8D">
      <w:pPr>
        <w:spacing w:before="0" w:after="5" w:line="267" w:lineRule="auto"/>
        <w:ind w:left="360"/>
        <w:jc w:val="both"/>
        <w:rPr>
          <w:color w:val="auto"/>
        </w:rPr>
      </w:pPr>
    </w:p>
    <w:p w14:paraId="008CCDF3" w14:textId="1D4F2461" w:rsidR="002D7B8D" w:rsidRDefault="002D7B8D" w:rsidP="002D7B8D">
      <w:pPr>
        <w:spacing w:before="0" w:after="5" w:line="267" w:lineRule="auto"/>
        <w:ind w:left="360"/>
        <w:jc w:val="both"/>
        <w:rPr>
          <w:color w:val="auto"/>
        </w:rPr>
      </w:pPr>
    </w:p>
    <w:p w14:paraId="00336493" w14:textId="131D805E" w:rsidR="002D7B8D" w:rsidRDefault="002D7B8D" w:rsidP="002D7B8D">
      <w:pPr>
        <w:spacing w:before="0" w:after="5" w:line="267" w:lineRule="auto"/>
        <w:ind w:left="360"/>
        <w:jc w:val="both"/>
        <w:rPr>
          <w:color w:val="auto"/>
        </w:rPr>
      </w:pPr>
    </w:p>
    <w:p w14:paraId="6DD261F9" w14:textId="44356272" w:rsidR="002D7B8D" w:rsidRDefault="002D7B8D" w:rsidP="002D7B8D">
      <w:pPr>
        <w:spacing w:before="0" w:after="5" w:line="267" w:lineRule="auto"/>
        <w:ind w:left="360"/>
        <w:jc w:val="both"/>
        <w:rPr>
          <w:color w:val="auto"/>
        </w:rPr>
      </w:pPr>
    </w:p>
    <w:p w14:paraId="4F0E8E7F" w14:textId="2240B638" w:rsidR="002D7B8D" w:rsidRDefault="002D7B8D" w:rsidP="002D7B8D">
      <w:pPr>
        <w:spacing w:before="0" w:after="5" w:line="267" w:lineRule="auto"/>
        <w:ind w:left="360"/>
        <w:jc w:val="both"/>
        <w:rPr>
          <w:color w:val="auto"/>
        </w:rPr>
      </w:pPr>
    </w:p>
    <w:p w14:paraId="279B475B" w14:textId="12ED3784" w:rsidR="002D7B8D" w:rsidRDefault="002D7B8D" w:rsidP="002D7B8D">
      <w:pPr>
        <w:spacing w:before="0" w:after="5" w:line="267" w:lineRule="auto"/>
        <w:ind w:left="360"/>
        <w:jc w:val="both"/>
        <w:rPr>
          <w:color w:val="auto"/>
        </w:rPr>
      </w:pPr>
    </w:p>
    <w:p w14:paraId="31777814" w14:textId="5C872633" w:rsidR="002D7B8D" w:rsidRDefault="002D7B8D" w:rsidP="002D7B8D">
      <w:pPr>
        <w:spacing w:before="0" w:after="5" w:line="267" w:lineRule="auto"/>
        <w:ind w:left="360"/>
        <w:jc w:val="both"/>
        <w:rPr>
          <w:color w:val="auto"/>
        </w:rPr>
      </w:pPr>
    </w:p>
    <w:p w14:paraId="47D16C49" w14:textId="72E5114E" w:rsidR="002D7B8D" w:rsidRDefault="002D7B8D" w:rsidP="002D7B8D">
      <w:pPr>
        <w:spacing w:before="0" w:after="5" w:line="267" w:lineRule="auto"/>
        <w:ind w:left="360"/>
        <w:jc w:val="both"/>
        <w:rPr>
          <w:color w:val="auto"/>
        </w:rPr>
      </w:pPr>
    </w:p>
    <w:p w14:paraId="58D5E3AE" w14:textId="07F31394" w:rsidR="002D7B8D" w:rsidRDefault="002D7B8D" w:rsidP="002D7B8D">
      <w:pPr>
        <w:spacing w:before="0" w:after="5" w:line="267" w:lineRule="auto"/>
        <w:ind w:left="360"/>
        <w:jc w:val="both"/>
        <w:rPr>
          <w:color w:val="auto"/>
        </w:rPr>
      </w:pPr>
    </w:p>
    <w:p w14:paraId="1342D090" w14:textId="2CE9163A" w:rsidR="002D7B8D" w:rsidRDefault="002D7B8D" w:rsidP="002D7B8D">
      <w:pPr>
        <w:spacing w:before="0" w:after="5" w:line="267" w:lineRule="auto"/>
        <w:ind w:left="360"/>
        <w:jc w:val="both"/>
        <w:rPr>
          <w:color w:val="auto"/>
        </w:rPr>
      </w:pPr>
    </w:p>
    <w:p w14:paraId="050687CA" w14:textId="54514DB8" w:rsidR="002D7B8D" w:rsidRDefault="002D7B8D" w:rsidP="002D7B8D">
      <w:pPr>
        <w:spacing w:before="0" w:after="5" w:line="267" w:lineRule="auto"/>
        <w:ind w:left="360"/>
        <w:jc w:val="both"/>
        <w:rPr>
          <w:color w:val="auto"/>
        </w:rPr>
      </w:pPr>
    </w:p>
    <w:p w14:paraId="0FD1ECBC" w14:textId="47712A64" w:rsidR="002D7B8D" w:rsidRDefault="002D7B8D" w:rsidP="002D7B8D">
      <w:pPr>
        <w:spacing w:before="0" w:after="5" w:line="267" w:lineRule="auto"/>
        <w:ind w:left="360"/>
        <w:jc w:val="both"/>
        <w:rPr>
          <w:color w:val="auto"/>
        </w:rPr>
      </w:pPr>
    </w:p>
    <w:p w14:paraId="5B740F79" w14:textId="77777777" w:rsidR="002D7B8D" w:rsidRPr="00807105" w:rsidRDefault="002D7B8D" w:rsidP="002D7B8D">
      <w:pPr>
        <w:spacing w:before="0" w:after="5" w:line="267" w:lineRule="auto"/>
        <w:ind w:left="360"/>
        <w:jc w:val="both"/>
        <w:rPr>
          <w:color w:val="auto"/>
        </w:rPr>
      </w:pPr>
    </w:p>
    <w:p w14:paraId="760C1242" w14:textId="406BA06A" w:rsidR="00DE73B5" w:rsidRPr="00807105" w:rsidRDefault="00DE73B5" w:rsidP="00DE73B5">
      <w:pPr>
        <w:spacing w:after="0" w:line="259" w:lineRule="auto"/>
        <w:jc w:val="center"/>
        <w:rPr>
          <w:color w:val="auto"/>
        </w:rPr>
      </w:pPr>
      <w:r w:rsidRPr="00807105">
        <w:rPr>
          <w:b/>
          <w:color w:val="auto"/>
        </w:rPr>
        <w:t>IX.</w:t>
      </w:r>
    </w:p>
    <w:p w14:paraId="48256E41" w14:textId="77777777" w:rsidR="00DE73B5" w:rsidRPr="00807105" w:rsidRDefault="00DE73B5" w:rsidP="00DE73B5">
      <w:pPr>
        <w:spacing w:after="4" w:line="259" w:lineRule="auto"/>
        <w:ind w:left="10" w:right="4" w:hanging="10"/>
        <w:jc w:val="center"/>
        <w:rPr>
          <w:color w:val="auto"/>
        </w:rPr>
      </w:pPr>
      <w:r w:rsidRPr="00807105">
        <w:rPr>
          <w:b/>
          <w:color w:val="auto"/>
        </w:rPr>
        <w:t xml:space="preserve">Závěrečná ustanovení </w:t>
      </w:r>
    </w:p>
    <w:p w14:paraId="5F038C40" w14:textId="77777777" w:rsidR="00DE73B5" w:rsidRPr="00807105" w:rsidRDefault="00DE73B5" w:rsidP="00DE73B5">
      <w:pPr>
        <w:spacing w:after="18" w:line="259" w:lineRule="auto"/>
        <w:ind w:left="50"/>
        <w:jc w:val="center"/>
        <w:rPr>
          <w:color w:val="auto"/>
        </w:rPr>
      </w:pPr>
      <w:r w:rsidRPr="00807105">
        <w:rPr>
          <w:b/>
          <w:color w:val="auto"/>
        </w:rPr>
        <w:t xml:space="preserve"> </w:t>
      </w:r>
    </w:p>
    <w:p w14:paraId="26286EE2" w14:textId="77777777" w:rsidR="00DE73B5" w:rsidRPr="00807105" w:rsidRDefault="00DE73B5" w:rsidP="00DE73B5">
      <w:pPr>
        <w:numPr>
          <w:ilvl w:val="0"/>
          <w:numId w:val="9"/>
        </w:numPr>
        <w:spacing w:before="0" w:after="5" w:line="267" w:lineRule="auto"/>
        <w:ind w:hanging="360"/>
        <w:jc w:val="both"/>
        <w:rPr>
          <w:color w:val="auto"/>
        </w:rPr>
      </w:pPr>
      <w:r w:rsidRPr="00807105">
        <w:rPr>
          <w:color w:val="auto"/>
        </w:rPr>
        <w:t xml:space="preserve">Pokud není v této Smlouvě stanoveno jinak, lze tuto Smlouvu měnit pouze písemným dodatkem podepsaným oběma smluvními stranami.  </w:t>
      </w:r>
    </w:p>
    <w:p w14:paraId="7832A2B3" w14:textId="77777777" w:rsidR="00DE73B5" w:rsidRPr="00807105" w:rsidRDefault="00DE73B5" w:rsidP="00DE73B5">
      <w:pPr>
        <w:spacing w:after="22" w:line="259" w:lineRule="auto"/>
        <w:ind w:left="360"/>
        <w:rPr>
          <w:color w:val="auto"/>
        </w:rPr>
      </w:pPr>
      <w:r w:rsidRPr="00807105">
        <w:rPr>
          <w:color w:val="auto"/>
        </w:rPr>
        <w:t xml:space="preserve"> </w:t>
      </w:r>
    </w:p>
    <w:p w14:paraId="49989B9F" w14:textId="77777777" w:rsidR="00DE73B5" w:rsidRPr="00807105" w:rsidRDefault="00DE73B5" w:rsidP="00DE73B5">
      <w:pPr>
        <w:numPr>
          <w:ilvl w:val="0"/>
          <w:numId w:val="9"/>
        </w:numPr>
        <w:spacing w:before="0" w:after="5" w:line="267" w:lineRule="auto"/>
        <w:ind w:hanging="360"/>
        <w:jc w:val="both"/>
        <w:rPr>
          <w:color w:val="auto"/>
        </w:rPr>
      </w:pPr>
      <w:r w:rsidRPr="00807105">
        <w:rPr>
          <w:color w:val="auto"/>
        </w:rPr>
        <w:t xml:space="preserve">Je-li kterékoliv ustanovení této Smlouvy neplatné či nevynutitelné nebo stane-li se neplatným či nevynutitelným v budoucnu nebo bude takovým prohlášeno rozhodnutím soudu či jiného orgánu, nezpůsobí to neplatnost nebo nevykonatelnost dalších ustanovení této Smlouvy. Smluvní strany se zavazují nahradit takové ustanovení ustanovením novým, platným a vynutitelným, které svým obsahem nejlépe vystihuje obsah a účel ustanovení původního, neplatného a/nebo nevynutitelného.  </w:t>
      </w:r>
    </w:p>
    <w:p w14:paraId="7E97007E" w14:textId="77777777" w:rsidR="00DE73B5" w:rsidRPr="00807105" w:rsidRDefault="00DE73B5" w:rsidP="00DE73B5">
      <w:pPr>
        <w:spacing w:after="24" w:line="259" w:lineRule="auto"/>
        <w:ind w:left="360"/>
        <w:rPr>
          <w:color w:val="auto"/>
        </w:rPr>
      </w:pPr>
      <w:r w:rsidRPr="00807105">
        <w:rPr>
          <w:color w:val="auto"/>
        </w:rPr>
        <w:t xml:space="preserve"> </w:t>
      </w:r>
    </w:p>
    <w:p w14:paraId="01FAEAE5" w14:textId="77777777" w:rsidR="00DE73B5" w:rsidRPr="00807105" w:rsidRDefault="00DE73B5" w:rsidP="00DE73B5">
      <w:pPr>
        <w:numPr>
          <w:ilvl w:val="0"/>
          <w:numId w:val="9"/>
        </w:numPr>
        <w:spacing w:before="0" w:after="5" w:line="267" w:lineRule="auto"/>
        <w:ind w:hanging="360"/>
        <w:jc w:val="both"/>
        <w:rPr>
          <w:rFonts w:eastAsiaTheme="minorEastAsia"/>
          <w:color w:val="auto"/>
        </w:rPr>
      </w:pPr>
      <w:r w:rsidRPr="0706559C">
        <w:rPr>
          <w:color w:val="auto"/>
        </w:rPr>
        <w:t xml:space="preserve">Pokud rodič neoznámí písemně Škole změnu své doručovací adresy, platí, že veškerá korespondence týkající se této Smlouvy bude doručována na adresu uvedenou v této Smlouvě a případná závada v doručení jde vždy k tíži rodiče.         </w:t>
      </w:r>
    </w:p>
    <w:p w14:paraId="12121641" w14:textId="77777777" w:rsidR="00DE73B5" w:rsidRPr="00807105" w:rsidRDefault="00DE73B5" w:rsidP="00DE73B5">
      <w:pPr>
        <w:spacing w:after="19" w:line="259" w:lineRule="auto"/>
        <w:ind w:left="360"/>
        <w:rPr>
          <w:color w:val="auto"/>
        </w:rPr>
      </w:pPr>
      <w:r w:rsidRPr="00807105">
        <w:rPr>
          <w:color w:val="auto"/>
        </w:rPr>
        <w:t xml:space="preserve">     </w:t>
      </w:r>
    </w:p>
    <w:p w14:paraId="5AEC84E5" w14:textId="77777777" w:rsidR="00DE73B5" w:rsidRPr="00807105" w:rsidRDefault="00DE73B5" w:rsidP="00DE73B5">
      <w:pPr>
        <w:numPr>
          <w:ilvl w:val="0"/>
          <w:numId w:val="9"/>
        </w:numPr>
        <w:spacing w:before="0" w:after="5" w:line="267" w:lineRule="auto"/>
        <w:ind w:hanging="360"/>
        <w:jc w:val="both"/>
        <w:rPr>
          <w:color w:val="auto"/>
        </w:rPr>
      </w:pPr>
      <w:r w:rsidRPr="0706559C">
        <w:rPr>
          <w:color w:val="auto"/>
        </w:rPr>
        <w:t xml:space="preserve">Účastníci této Smlouvy prohlašují, že si tuto Smlouvu před jejím podpisem přečetli, byla uzavřena z jejich pravé a svobodné vůle, určitě, vážně a srozumitelně, nikoliv v tísni a za nápadně nevýhodných podmínek.  </w:t>
      </w:r>
    </w:p>
    <w:p w14:paraId="3EB32866" w14:textId="77777777" w:rsidR="00DE73B5" w:rsidRPr="00807105" w:rsidRDefault="00DE73B5" w:rsidP="00DE73B5">
      <w:pPr>
        <w:spacing w:after="0" w:line="259" w:lineRule="auto"/>
        <w:rPr>
          <w:color w:val="auto"/>
        </w:rPr>
      </w:pPr>
      <w:r w:rsidRPr="00807105">
        <w:rPr>
          <w:color w:val="auto"/>
        </w:rPr>
        <w:t xml:space="preserve">  </w:t>
      </w:r>
    </w:p>
    <w:p w14:paraId="7A219769" w14:textId="08B6301C" w:rsidR="00DE73B5" w:rsidRDefault="00DE73B5" w:rsidP="00DE73B5">
      <w:pPr>
        <w:numPr>
          <w:ilvl w:val="0"/>
          <w:numId w:val="9"/>
        </w:numPr>
        <w:spacing w:before="0" w:after="5" w:line="267" w:lineRule="auto"/>
        <w:ind w:hanging="360"/>
        <w:jc w:val="both"/>
        <w:rPr>
          <w:color w:val="auto"/>
        </w:rPr>
      </w:pPr>
      <w:r w:rsidRPr="0706559C">
        <w:rPr>
          <w:color w:val="auto"/>
        </w:rPr>
        <w:t xml:space="preserve">Smlouva je provedena ve dvou vyhotoveních, z nichž jedno vyhotovení obdrží rodič a jedno Škola.  </w:t>
      </w:r>
    </w:p>
    <w:p w14:paraId="0B7264AA" w14:textId="77777777" w:rsidR="002D7B8D" w:rsidRDefault="002D7B8D" w:rsidP="002D7B8D">
      <w:pPr>
        <w:pStyle w:val="Odstavecseseznamem"/>
        <w:rPr>
          <w:color w:val="auto"/>
        </w:rPr>
      </w:pPr>
    </w:p>
    <w:p w14:paraId="506058DE" w14:textId="77777777" w:rsidR="002D7B8D" w:rsidRPr="00807105" w:rsidRDefault="002D7B8D" w:rsidP="002D7B8D">
      <w:pPr>
        <w:spacing w:before="0" w:after="5" w:line="267" w:lineRule="auto"/>
        <w:ind w:left="360"/>
        <w:jc w:val="both"/>
        <w:rPr>
          <w:color w:val="auto"/>
        </w:rPr>
      </w:pPr>
    </w:p>
    <w:p w14:paraId="75BA867C" w14:textId="77777777" w:rsidR="00DE73B5" w:rsidRPr="00807105" w:rsidRDefault="00DE73B5" w:rsidP="00DE73B5">
      <w:pPr>
        <w:spacing w:after="19" w:line="259" w:lineRule="auto"/>
        <w:rPr>
          <w:color w:val="auto"/>
        </w:rPr>
      </w:pPr>
      <w:r w:rsidRPr="00807105">
        <w:rPr>
          <w:color w:val="auto"/>
        </w:rPr>
        <w:t xml:space="preserve"> </w:t>
      </w:r>
    </w:p>
    <w:p w14:paraId="0FC64041" w14:textId="77777777" w:rsidR="00DE73B5" w:rsidRPr="00807105" w:rsidRDefault="00DE73B5" w:rsidP="00DE73B5">
      <w:pPr>
        <w:ind w:left="-15"/>
        <w:rPr>
          <w:color w:val="auto"/>
        </w:rPr>
      </w:pPr>
      <w:r w:rsidRPr="00807105">
        <w:rPr>
          <w:color w:val="auto"/>
        </w:rPr>
        <w:t>V …………………….…. dne ………</w:t>
      </w:r>
      <w:proofErr w:type="gramStart"/>
      <w:r w:rsidRPr="00807105">
        <w:rPr>
          <w:color w:val="auto"/>
        </w:rPr>
        <w:t>…….</w:t>
      </w:r>
      <w:proofErr w:type="gramEnd"/>
      <w:r w:rsidRPr="00807105">
        <w:rPr>
          <w:color w:val="auto"/>
        </w:rPr>
        <w:t xml:space="preserve">.  </w:t>
      </w:r>
    </w:p>
    <w:p w14:paraId="439BC52B" w14:textId="77777777" w:rsidR="00DE73B5" w:rsidRPr="00807105" w:rsidRDefault="00DE73B5" w:rsidP="00DE73B5">
      <w:pPr>
        <w:spacing w:after="17" w:line="259" w:lineRule="auto"/>
        <w:rPr>
          <w:color w:val="auto"/>
        </w:rPr>
      </w:pPr>
    </w:p>
    <w:p w14:paraId="49E7EE5E" w14:textId="77777777" w:rsidR="00DE73B5" w:rsidRPr="00807105" w:rsidRDefault="00DE73B5" w:rsidP="00DE73B5">
      <w:pPr>
        <w:tabs>
          <w:tab w:val="center" w:pos="1416"/>
          <w:tab w:val="center" w:pos="2124"/>
          <w:tab w:val="center" w:pos="2833"/>
          <w:tab w:val="center" w:pos="3541"/>
          <w:tab w:val="center" w:pos="4249"/>
          <w:tab w:val="center" w:pos="5232"/>
        </w:tabs>
        <w:spacing w:after="0" w:line="266" w:lineRule="auto"/>
        <w:ind w:left="-15"/>
        <w:rPr>
          <w:color w:val="auto"/>
        </w:rPr>
      </w:pPr>
      <w:r w:rsidRPr="00807105">
        <w:rPr>
          <w:b/>
          <w:color w:val="auto"/>
        </w:rPr>
        <w:t xml:space="preserve">Škola   </w:t>
      </w:r>
      <w:r w:rsidRPr="00807105">
        <w:rPr>
          <w:b/>
          <w:color w:val="auto"/>
        </w:rPr>
        <w:tab/>
        <w:t xml:space="preserve"> </w:t>
      </w:r>
      <w:r w:rsidRPr="00807105">
        <w:rPr>
          <w:b/>
          <w:color w:val="auto"/>
        </w:rPr>
        <w:tab/>
        <w:t xml:space="preserve"> </w:t>
      </w:r>
      <w:r w:rsidRPr="00807105">
        <w:rPr>
          <w:b/>
          <w:color w:val="auto"/>
        </w:rPr>
        <w:tab/>
        <w:t xml:space="preserve"> </w:t>
      </w:r>
      <w:r w:rsidRPr="00807105">
        <w:rPr>
          <w:b/>
          <w:color w:val="auto"/>
        </w:rPr>
        <w:tab/>
        <w:t xml:space="preserve"> </w:t>
      </w:r>
      <w:r w:rsidRPr="00807105">
        <w:rPr>
          <w:b/>
          <w:color w:val="auto"/>
        </w:rPr>
        <w:tab/>
        <w:t xml:space="preserve"> </w:t>
      </w:r>
      <w:r w:rsidRPr="00807105">
        <w:rPr>
          <w:b/>
          <w:color w:val="auto"/>
        </w:rPr>
        <w:tab/>
      </w:r>
      <w:r w:rsidRPr="00807105">
        <w:rPr>
          <w:b/>
          <w:color w:val="auto"/>
        </w:rPr>
        <w:tab/>
        <w:t xml:space="preserve">Rodič </w:t>
      </w:r>
    </w:p>
    <w:p w14:paraId="61B06DA1" w14:textId="77777777" w:rsidR="00DE73B5" w:rsidRPr="00807105" w:rsidRDefault="00DE73B5" w:rsidP="00DE73B5">
      <w:pPr>
        <w:spacing w:after="18" w:line="259" w:lineRule="auto"/>
        <w:rPr>
          <w:color w:val="auto"/>
        </w:rPr>
      </w:pPr>
      <w:r w:rsidRPr="00807105">
        <w:rPr>
          <w:color w:val="auto"/>
        </w:rPr>
        <w:t xml:space="preserve"> </w:t>
      </w:r>
    </w:p>
    <w:p w14:paraId="486A9F64" w14:textId="77777777" w:rsidR="00DE73B5" w:rsidRPr="00807105" w:rsidRDefault="00DE73B5" w:rsidP="00DE73B5">
      <w:pPr>
        <w:ind w:left="-15" w:right="6003"/>
        <w:rPr>
          <w:color w:val="auto"/>
        </w:rPr>
      </w:pPr>
      <w:r w:rsidRPr="00807105">
        <w:rPr>
          <w:color w:val="auto"/>
        </w:rPr>
        <w:t xml:space="preserve">Školy HLÁSEK – základní škola a mateřská škola, s.r.o.  </w:t>
      </w:r>
      <w:r w:rsidRPr="00807105">
        <w:rPr>
          <w:color w:val="auto"/>
        </w:rPr>
        <w:tab/>
        <w:t xml:space="preserve">  </w:t>
      </w:r>
    </w:p>
    <w:p w14:paraId="3D719A5E" w14:textId="77777777" w:rsidR="00DE73B5" w:rsidRPr="00807105" w:rsidRDefault="00DE73B5" w:rsidP="00DE73B5">
      <w:pPr>
        <w:spacing w:after="0" w:line="259" w:lineRule="auto"/>
        <w:rPr>
          <w:color w:val="auto"/>
        </w:rPr>
      </w:pPr>
      <w:r w:rsidRPr="00807105">
        <w:rPr>
          <w:color w:val="auto"/>
        </w:rPr>
        <w:t xml:space="preserve"> </w:t>
      </w:r>
    </w:p>
    <w:p w14:paraId="4A3BD639" w14:textId="77777777" w:rsidR="00DE73B5" w:rsidRPr="00807105" w:rsidRDefault="00DE73B5" w:rsidP="00DE73B5">
      <w:pPr>
        <w:spacing w:after="17" w:line="259" w:lineRule="auto"/>
        <w:rPr>
          <w:color w:val="auto"/>
        </w:rPr>
      </w:pPr>
      <w:r w:rsidRPr="00807105">
        <w:rPr>
          <w:color w:val="auto"/>
        </w:rPr>
        <w:t xml:space="preserve"> </w:t>
      </w:r>
    </w:p>
    <w:p w14:paraId="74962CE2" w14:textId="25CC2B95" w:rsidR="00DE73B5" w:rsidRPr="00807105" w:rsidRDefault="002D7B8D" w:rsidP="002D7B8D">
      <w:pPr>
        <w:tabs>
          <w:tab w:val="center" w:pos="3541"/>
          <w:tab w:val="center" w:pos="4249"/>
          <w:tab w:val="center" w:pos="4957"/>
          <w:tab w:val="center" w:pos="7095"/>
        </w:tabs>
        <w:rPr>
          <w:color w:val="auto"/>
        </w:rPr>
      </w:pPr>
      <w:r>
        <w:rPr>
          <w:color w:val="auto"/>
        </w:rPr>
        <w:t>……………………………………………………</w:t>
      </w:r>
      <w:r w:rsidR="00DE73B5" w:rsidRPr="00807105">
        <w:rPr>
          <w:color w:val="auto"/>
        </w:rPr>
        <w:tab/>
        <w:t xml:space="preserve"> </w:t>
      </w:r>
      <w:r w:rsidR="00DE73B5" w:rsidRPr="00807105">
        <w:rPr>
          <w:color w:val="auto"/>
        </w:rPr>
        <w:tab/>
        <w:t xml:space="preserve"> </w:t>
      </w:r>
      <w:r w:rsidR="00DE73B5" w:rsidRPr="00807105">
        <w:rPr>
          <w:color w:val="auto"/>
        </w:rPr>
        <w:tab/>
        <w:t xml:space="preserve"> </w:t>
      </w:r>
      <w:r>
        <w:rPr>
          <w:color w:val="auto"/>
        </w:rPr>
        <w:t xml:space="preserve">                          ……………………………………………………</w:t>
      </w:r>
    </w:p>
    <w:p w14:paraId="4044D4AF" w14:textId="77777777" w:rsidR="00DE73B5" w:rsidRPr="00807105" w:rsidRDefault="00DE73B5" w:rsidP="00DE73B5">
      <w:pPr>
        <w:tabs>
          <w:tab w:val="center" w:pos="3541"/>
          <w:tab w:val="center" w:pos="4249"/>
          <w:tab w:val="center" w:pos="4957"/>
          <w:tab w:val="center" w:pos="5665"/>
        </w:tabs>
        <w:ind w:left="-15"/>
        <w:rPr>
          <w:color w:val="auto"/>
        </w:rPr>
      </w:pPr>
    </w:p>
    <w:p w14:paraId="7BF76E5B" w14:textId="79A20BD2" w:rsidR="00525F4A" w:rsidRPr="00DE73B5" w:rsidRDefault="00DE73B5" w:rsidP="00DE73B5">
      <w:r w:rsidRPr="00807105">
        <w:rPr>
          <w:color w:val="auto"/>
        </w:rPr>
        <w:t>Mgr. Veronika Vaculovičová</w:t>
      </w:r>
      <w:r w:rsidR="002D7B8D">
        <w:rPr>
          <w:color w:val="auto"/>
        </w:rPr>
        <w:t xml:space="preserve">  MBA</w:t>
      </w:r>
      <w:r w:rsidRPr="00807105">
        <w:rPr>
          <w:color w:val="auto"/>
        </w:rPr>
        <w:t xml:space="preserve"> </w:t>
      </w:r>
      <w:r w:rsidRPr="00807105">
        <w:rPr>
          <w:color w:val="auto"/>
        </w:rPr>
        <w:tab/>
        <w:t xml:space="preserve"> </w:t>
      </w:r>
      <w:r w:rsidRPr="00807105">
        <w:rPr>
          <w:color w:val="auto"/>
        </w:rPr>
        <w:tab/>
        <w:t xml:space="preserve"> </w:t>
      </w:r>
      <w:r w:rsidRPr="00807105">
        <w:rPr>
          <w:color w:val="auto"/>
        </w:rPr>
        <w:tab/>
      </w:r>
      <w:r w:rsidRPr="00807105">
        <w:rPr>
          <w:color w:val="auto"/>
        </w:rPr>
        <w:tab/>
        <w:t xml:space="preserve">             …………………………………</w:t>
      </w:r>
      <w:r w:rsidR="002D7B8D">
        <w:rPr>
          <w:color w:val="auto"/>
        </w:rPr>
        <w:t>…………………</w:t>
      </w:r>
      <w:r w:rsidRPr="00807105">
        <w:rPr>
          <w:color w:val="auto"/>
        </w:rPr>
        <w:t xml:space="preserve">  </w:t>
      </w:r>
    </w:p>
    <w:sectPr w:rsidR="00525F4A" w:rsidRPr="00DE73B5" w:rsidSect="002D7B8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116BD" w14:textId="77777777" w:rsidR="00AE7FA0" w:rsidRDefault="00AE7FA0" w:rsidP="00AC599C">
      <w:pPr>
        <w:spacing w:after="0" w:line="240" w:lineRule="auto"/>
      </w:pPr>
      <w:r>
        <w:separator/>
      </w:r>
    </w:p>
  </w:endnote>
  <w:endnote w:type="continuationSeparator" w:id="0">
    <w:p w14:paraId="1C044DAB" w14:textId="77777777" w:rsidR="00AE7FA0" w:rsidRDefault="00AE7FA0" w:rsidP="00AC5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643142"/>
      <w:docPartObj>
        <w:docPartGallery w:val="Page Numbers (Bottom of Page)"/>
        <w:docPartUnique/>
      </w:docPartObj>
    </w:sdtPr>
    <w:sdtEndPr/>
    <w:sdtContent>
      <w:p w14:paraId="49EF41CA" w14:textId="29A6D74A" w:rsidR="00DE73B5" w:rsidRDefault="00DE73B5">
        <w:pPr>
          <w:pStyle w:val="Zpat"/>
          <w:jc w:val="right"/>
        </w:pPr>
        <w:r>
          <w:fldChar w:fldCharType="begin"/>
        </w:r>
        <w:r>
          <w:instrText>PAGE   \* MERGEFORMAT</w:instrText>
        </w:r>
        <w:r>
          <w:fldChar w:fldCharType="separate"/>
        </w:r>
        <w:r w:rsidR="0078193E">
          <w:rPr>
            <w:noProof/>
          </w:rPr>
          <w:t>10</w:t>
        </w:r>
        <w:r>
          <w:fldChar w:fldCharType="end"/>
        </w:r>
      </w:p>
    </w:sdtContent>
  </w:sdt>
  <w:p w14:paraId="0CFB990B" w14:textId="77777777" w:rsidR="00DE73B5" w:rsidRDefault="00DE73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949BC" w14:textId="77777777" w:rsidR="00AE7FA0" w:rsidRDefault="00AE7FA0" w:rsidP="00AC599C">
      <w:pPr>
        <w:spacing w:after="0" w:line="240" w:lineRule="auto"/>
      </w:pPr>
      <w:r>
        <w:separator/>
      </w:r>
    </w:p>
  </w:footnote>
  <w:footnote w:type="continuationSeparator" w:id="0">
    <w:p w14:paraId="197FE590" w14:textId="77777777" w:rsidR="00AE7FA0" w:rsidRDefault="00AE7FA0" w:rsidP="00AC5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C23B" w14:textId="77777777" w:rsidR="00B61114" w:rsidRPr="002D7B8D" w:rsidRDefault="00B61114" w:rsidP="00B61114">
    <w:pPr>
      <w:pStyle w:val="Zhlav"/>
      <w:ind w:firstLine="2832"/>
      <w:rPr>
        <w:rFonts w:ascii="Georgia" w:hAnsi="Georgia"/>
        <w:bCs/>
        <w:sz w:val="18"/>
        <w:szCs w:val="18"/>
      </w:rPr>
    </w:pPr>
    <w:r>
      <w:rPr>
        <w:b/>
        <w:bCs/>
        <w:noProof/>
        <w:sz w:val="20"/>
        <w:szCs w:val="20"/>
        <w:lang w:eastAsia="cs-CZ"/>
      </w:rPr>
      <w:drawing>
        <wp:anchor distT="0" distB="0" distL="114300" distR="114300" simplePos="0" relativeHeight="251658240" behindDoc="0" locked="0" layoutInCell="1" allowOverlap="1" wp14:anchorId="60E6E71C" wp14:editId="07777777">
          <wp:simplePos x="0" y="0"/>
          <wp:positionH relativeFrom="column">
            <wp:posOffset>-65405</wp:posOffset>
          </wp:positionH>
          <wp:positionV relativeFrom="paragraph">
            <wp:posOffset>0</wp:posOffset>
          </wp:positionV>
          <wp:extent cx="1946910" cy="609600"/>
          <wp:effectExtent l="1905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1946910" cy="609600"/>
                  </a:xfrm>
                  <a:prstGeom prst="rect">
                    <a:avLst/>
                  </a:prstGeom>
                  <a:noFill/>
                </pic:spPr>
              </pic:pic>
            </a:graphicData>
          </a:graphic>
        </wp:anchor>
      </w:drawing>
    </w:r>
    <w:r>
      <w:rPr>
        <w:b/>
        <w:bCs/>
        <w:sz w:val="20"/>
        <w:szCs w:val="20"/>
      </w:rPr>
      <w:tab/>
      <w:t xml:space="preserve">              </w:t>
    </w:r>
    <w:r w:rsidRPr="002D7B8D">
      <w:rPr>
        <w:rFonts w:ascii="Georgia" w:hAnsi="Georgia"/>
        <w:b/>
        <w:bCs/>
        <w:sz w:val="18"/>
        <w:szCs w:val="18"/>
      </w:rPr>
      <w:t>Školy HLÁSEK - základní škola a mateřská škola, s.r.o.</w:t>
    </w:r>
    <w:r w:rsidRPr="002D7B8D">
      <w:rPr>
        <w:rFonts w:ascii="Georgia" w:hAnsi="Georgia"/>
        <w:bCs/>
        <w:sz w:val="18"/>
        <w:szCs w:val="18"/>
      </w:rPr>
      <w:t xml:space="preserve"> </w:t>
    </w:r>
  </w:p>
  <w:p w14:paraId="4C9AF7FC" w14:textId="1891DCF0" w:rsidR="00B61114" w:rsidRPr="002D7B8D" w:rsidRDefault="00B61114" w:rsidP="00B61114">
    <w:pPr>
      <w:pStyle w:val="Zhlav"/>
      <w:ind w:firstLine="2832"/>
      <w:rPr>
        <w:rFonts w:ascii="Georgia" w:hAnsi="Georgia"/>
        <w:bCs/>
        <w:sz w:val="18"/>
        <w:szCs w:val="18"/>
      </w:rPr>
    </w:pPr>
    <w:r w:rsidRPr="002D7B8D">
      <w:rPr>
        <w:rFonts w:ascii="Georgia" w:hAnsi="Georgia"/>
        <w:bCs/>
        <w:sz w:val="18"/>
        <w:szCs w:val="18"/>
      </w:rPr>
      <w:t xml:space="preserve">              MŠ: </w:t>
    </w:r>
    <w:proofErr w:type="spellStart"/>
    <w:r w:rsidR="00AB38D6" w:rsidRPr="002D7B8D">
      <w:rPr>
        <w:rFonts w:ascii="Georgia" w:hAnsi="Georgia"/>
        <w:bCs/>
        <w:sz w:val="18"/>
        <w:szCs w:val="18"/>
      </w:rPr>
      <w:t>Rovinská</w:t>
    </w:r>
    <w:proofErr w:type="spellEnd"/>
    <w:r w:rsidRPr="002D7B8D">
      <w:rPr>
        <w:rFonts w:ascii="Georgia" w:hAnsi="Georgia"/>
        <w:bCs/>
        <w:sz w:val="18"/>
        <w:szCs w:val="18"/>
      </w:rPr>
      <w:t>, 267 18 Karlštejn – Hlásná Třebaň</w:t>
    </w:r>
  </w:p>
  <w:p w14:paraId="4B6AA51B" w14:textId="77777777" w:rsidR="00B61114" w:rsidRPr="002D7B8D" w:rsidRDefault="00B61114" w:rsidP="00B61114">
    <w:pPr>
      <w:pStyle w:val="Zhlav"/>
      <w:ind w:firstLine="2832"/>
      <w:rPr>
        <w:rFonts w:ascii="Georgia" w:hAnsi="Georgia"/>
        <w:bCs/>
        <w:sz w:val="18"/>
        <w:szCs w:val="18"/>
      </w:rPr>
    </w:pPr>
    <w:r w:rsidRPr="002D7B8D">
      <w:rPr>
        <w:rFonts w:ascii="Georgia" w:hAnsi="Georgia"/>
        <w:bCs/>
        <w:sz w:val="18"/>
        <w:szCs w:val="18"/>
      </w:rPr>
      <w:t xml:space="preserve">              ZŠ</w:t>
    </w:r>
    <w:r w:rsidR="00BC52CD" w:rsidRPr="002D7B8D">
      <w:rPr>
        <w:rFonts w:ascii="Georgia" w:hAnsi="Georgia"/>
        <w:bCs/>
        <w:sz w:val="18"/>
        <w:szCs w:val="18"/>
      </w:rPr>
      <w:t xml:space="preserve"> a sídlo</w:t>
    </w:r>
    <w:r w:rsidRPr="002D7B8D">
      <w:rPr>
        <w:rFonts w:ascii="Georgia" w:hAnsi="Georgia"/>
        <w:bCs/>
        <w:sz w:val="18"/>
        <w:szCs w:val="18"/>
      </w:rPr>
      <w:t>: U Kapličky 58, 267 18 Karlštejn – Hlásná Třebaň</w:t>
    </w:r>
  </w:p>
  <w:p w14:paraId="43976356" w14:textId="77777777" w:rsidR="002D7B8D" w:rsidRPr="002D7B8D" w:rsidRDefault="00B61114" w:rsidP="00B61114">
    <w:pPr>
      <w:pStyle w:val="Zhlav"/>
      <w:ind w:firstLine="2832"/>
      <w:rPr>
        <w:rFonts w:ascii="Helvetica" w:hAnsi="Helvetica"/>
        <w:color w:val="222222"/>
        <w:sz w:val="18"/>
        <w:szCs w:val="18"/>
        <w:shd w:val="clear" w:color="auto" w:fill="FFFFFF"/>
      </w:rPr>
    </w:pPr>
    <w:r w:rsidRPr="002D7B8D">
      <w:rPr>
        <w:rFonts w:ascii="Georgia" w:hAnsi="Georgia"/>
        <w:bCs/>
        <w:sz w:val="18"/>
        <w:szCs w:val="18"/>
      </w:rPr>
      <w:t xml:space="preserve">              IČ: </w:t>
    </w:r>
    <w:r w:rsidR="00F53EBF" w:rsidRPr="002D7B8D">
      <w:rPr>
        <w:rFonts w:ascii="Georgia" w:hAnsi="Georgia"/>
        <w:sz w:val="18"/>
        <w:szCs w:val="18"/>
      </w:rPr>
      <w:t xml:space="preserve">24 296 023. </w:t>
    </w:r>
    <w:r w:rsidR="00DE73B5" w:rsidRPr="002D7B8D">
      <w:rPr>
        <w:rFonts w:ascii="Georgia" w:hAnsi="Georgia"/>
        <w:sz w:val="18"/>
        <w:szCs w:val="18"/>
      </w:rPr>
      <w:t xml:space="preserve">RED-IZO: </w:t>
    </w:r>
    <w:r w:rsidR="00DE73B5" w:rsidRPr="002D7B8D">
      <w:rPr>
        <w:rFonts w:ascii="Helvetica" w:hAnsi="Helvetica"/>
        <w:color w:val="222222"/>
        <w:sz w:val="18"/>
        <w:szCs w:val="18"/>
        <w:shd w:val="clear" w:color="auto" w:fill="FFFFFF"/>
      </w:rPr>
      <w:t>691004358</w:t>
    </w:r>
  </w:p>
  <w:p w14:paraId="70813034" w14:textId="0048962F" w:rsidR="00B61114" w:rsidRPr="002D7B8D" w:rsidRDefault="002D7B8D" w:rsidP="00B61114">
    <w:pPr>
      <w:pStyle w:val="Zhlav"/>
      <w:ind w:firstLine="2832"/>
      <w:rPr>
        <w:rFonts w:ascii="Georgia" w:hAnsi="Georgia"/>
        <w:sz w:val="18"/>
        <w:szCs w:val="18"/>
      </w:rPr>
    </w:pPr>
    <w:r w:rsidRPr="002D7B8D">
      <w:rPr>
        <w:rFonts w:ascii="Helvetica" w:hAnsi="Helvetica"/>
        <w:color w:val="222222"/>
        <w:sz w:val="18"/>
        <w:szCs w:val="18"/>
        <w:shd w:val="clear" w:color="auto" w:fill="FFFFFF"/>
      </w:rPr>
      <w:t xml:space="preserve">            </w:t>
    </w:r>
    <w:r w:rsidR="00F53EBF" w:rsidRPr="002D7B8D">
      <w:rPr>
        <w:rFonts w:ascii="Georgia" w:hAnsi="Georgia"/>
        <w:sz w:val="18"/>
        <w:szCs w:val="18"/>
      </w:rPr>
      <w:t>Tel.: 777568562</w:t>
    </w:r>
    <w:r w:rsidR="00B61114" w:rsidRPr="002D7B8D">
      <w:rPr>
        <w:rFonts w:ascii="Georgia" w:hAnsi="Georgia"/>
        <w:sz w:val="18"/>
        <w:szCs w:val="18"/>
      </w:rPr>
      <w:t xml:space="preserve">, </w:t>
    </w:r>
    <w:hyperlink r:id="rId2" w:history="1">
      <w:r w:rsidR="00DE73B5" w:rsidRPr="002D7B8D">
        <w:rPr>
          <w:rStyle w:val="Hypertextovodkaz"/>
          <w:rFonts w:ascii="Georgia" w:hAnsi="Georgia"/>
          <w:sz w:val="18"/>
          <w:szCs w:val="18"/>
          <w:u w:val="none"/>
        </w:rPr>
        <w:t>www.skolyhlasek.cz</w:t>
      </w:r>
    </w:hyperlink>
  </w:p>
  <w:p w14:paraId="2EA4A0F0" w14:textId="53270910" w:rsidR="00B61114" w:rsidRPr="00B61114" w:rsidRDefault="00DE73B5" w:rsidP="00DE73B5">
    <w:pPr>
      <w:pStyle w:val="Zhlav"/>
      <w:rPr>
        <w:rFonts w:ascii="Georgia" w:hAnsi="Georgia"/>
        <w:sz w:val="20"/>
        <w:szCs w:val="20"/>
      </w:rPr>
    </w:pPr>
    <w:r w:rsidRPr="002D7B8D">
      <w:rPr>
        <w:rFonts w:ascii="Georgia" w:hAnsi="Georgia"/>
        <w:sz w:val="20"/>
        <w:szCs w:val="20"/>
      </w:rPr>
      <w:t xml:space="preserve">                                                                      </w:t>
    </w:r>
    <w:r w:rsidR="00B61114" w:rsidRPr="002D7B8D">
      <w:rPr>
        <w:rFonts w:ascii="Georgia" w:hAnsi="Georgia"/>
        <w:sz w:val="20"/>
        <w:szCs w:val="20"/>
      </w:rPr>
      <w:t>________________________________________________________________</w:t>
    </w:r>
    <w:r w:rsidR="00B61114">
      <w:rPr>
        <w:rFonts w:ascii="Georgia" w:hAnsi="Georgia"/>
        <w:sz w:val="20"/>
        <w:szCs w:val="20"/>
      </w:rPr>
      <w:tab/>
    </w:r>
    <w:r w:rsidR="00B61114" w:rsidRPr="00B61114">
      <w:rPr>
        <w:rFonts w:ascii="Georgia" w:hAnsi="Georgia"/>
        <w:sz w:val="20"/>
        <w:szCs w:val="20"/>
      </w:rPr>
      <w:t xml:space="preserve">                    </w:t>
    </w:r>
    <w:r w:rsidR="00B61114">
      <w:rPr>
        <w:rFonts w:ascii="Georgia" w:hAnsi="Georgia"/>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E5E"/>
    <w:multiLevelType w:val="hybridMultilevel"/>
    <w:tmpl w:val="AFE67D10"/>
    <w:lvl w:ilvl="0" w:tplc="768669E2">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0B84DD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30EF19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DA0F29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B78B45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19CF2F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2689D3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40C8FB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E1AA1D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4E2453"/>
    <w:multiLevelType w:val="hybridMultilevel"/>
    <w:tmpl w:val="77F42F72"/>
    <w:lvl w:ilvl="0" w:tplc="AD64595C">
      <w:start w:val="1"/>
      <w:numFmt w:val="decimal"/>
      <w:lvlText w:val="%1."/>
      <w:lvlJc w:val="left"/>
      <w:pPr>
        <w:ind w:left="3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A7D63A9A">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8ACE8706">
      <w:start w:val="1"/>
      <w:numFmt w:val="lowerRoman"/>
      <w:lvlText w:val="%3"/>
      <w:lvlJc w:val="left"/>
      <w:pPr>
        <w:ind w:left="18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7BFE4454">
      <w:start w:val="1"/>
      <w:numFmt w:val="decimal"/>
      <w:lvlText w:val="%4"/>
      <w:lvlJc w:val="left"/>
      <w:pPr>
        <w:ind w:left="25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CCE8755A">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8110ACBE">
      <w:start w:val="1"/>
      <w:numFmt w:val="lowerRoman"/>
      <w:lvlText w:val="%6"/>
      <w:lvlJc w:val="left"/>
      <w:pPr>
        <w:ind w:left="39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762ACC6E">
      <w:start w:val="1"/>
      <w:numFmt w:val="decimal"/>
      <w:lvlText w:val="%7"/>
      <w:lvlJc w:val="left"/>
      <w:pPr>
        <w:ind w:left="46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359064B4">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BC8257D4">
      <w:start w:val="1"/>
      <w:numFmt w:val="lowerRoman"/>
      <w:lvlText w:val="%9"/>
      <w:lvlJc w:val="left"/>
      <w:pPr>
        <w:ind w:left="61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B2661F3"/>
    <w:multiLevelType w:val="hybridMultilevel"/>
    <w:tmpl w:val="D1681B36"/>
    <w:lvl w:ilvl="0" w:tplc="675A6548">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376FE6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FA8E63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51C281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6E85BC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A7646F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F8E5FB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A58CEE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5F29DA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A02412"/>
    <w:multiLevelType w:val="hybridMultilevel"/>
    <w:tmpl w:val="19B207CE"/>
    <w:lvl w:ilvl="0" w:tplc="CC6ABC4E">
      <w:start w:val="1"/>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FF2BF3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9805C9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D16872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664EB6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F7EAA6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37EC5C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654ABF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8EAC2F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0C0FCD"/>
    <w:multiLevelType w:val="hybridMultilevel"/>
    <w:tmpl w:val="B2340E6A"/>
    <w:lvl w:ilvl="0" w:tplc="583A41C4">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D3614E2">
      <w:start w:val="1"/>
      <w:numFmt w:val="lowerLetter"/>
      <w:lvlText w:val="%2)"/>
      <w:lvlJc w:val="left"/>
      <w:pPr>
        <w:ind w:left="7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A4227B0">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04C91C4">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48C0742">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032C72A">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7C4A50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9B0C178">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0065D16">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C4F2D35"/>
    <w:multiLevelType w:val="hybridMultilevel"/>
    <w:tmpl w:val="32508A66"/>
    <w:lvl w:ilvl="0" w:tplc="F62EFA3E">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E2E19C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684676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50AC44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0D48CB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A5C68F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76433A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5EA265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9289C5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2B37085"/>
    <w:multiLevelType w:val="hybridMultilevel"/>
    <w:tmpl w:val="FC529118"/>
    <w:lvl w:ilvl="0" w:tplc="E4624314">
      <w:start w:val="1"/>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D00071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19E8C6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F282AC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C78242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208CAC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38A6EE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50CB1B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20A43A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69671AA"/>
    <w:multiLevelType w:val="hybridMultilevel"/>
    <w:tmpl w:val="BF4AF764"/>
    <w:lvl w:ilvl="0" w:tplc="56F682B0">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A66DA0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022181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A86982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3F2AF4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196AF8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EE4B31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4726D3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45E7AB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9C497B"/>
    <w:multiLevelType w:val="hybridMultilevel"/>
    <w:tmpl w:val="6ABC4906"/>
    <w:lvl w:ilvl="0" w:tplc="019ABA54">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58420F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004AF3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CE6E8E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CE8186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C4C695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69CB0E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8BA9C5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AF2246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3879C9"/>
    <w:multiLevelType w:val="hybridMultilevel"/>
    <w:tmpl w:val="AC745042"/>
    <w:lvl w:ilvl="0" w:tplc="6E0C1DE2">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5B87C5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4CC3D3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A029C6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6BA281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118C49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9A8571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E0CDB7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7322C9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D701272"/>
    <w:multiLevelType w:val="hybridMultilevel"/>
    <w:tmpl w:val="851AB85A"/>
    <w:lvl w:ilvl="0" w:tplc="04050001">
      <w:start w:val="1"/>
      <w:numFmt w:val="bullet"/>
      <w:lvlText w:val=""/>
      <w:lvlJc w:val="left"/>
      <w:pPr>
        <w:ind w:left="1140" w:hanging="360"/>
      </w:pPr>
      <w:rPr>
        <w:rFonts w:ascii="Symbol" w:hAnsi="Symbol" w:hint="default"/>
      </w:rPr>
    </w:lvl>
    <w:lvl w:ilvl="1" w:tplc="04050003">
      <w:start w:val="1"/>
      <w:numFmt w:val="bullet"/>
      <w:lvlText w:val="o"/>
      <w:lvlJc w:val="left"/>
      <w:pPr>
        <w:ind w:left="1860" w:hanging="360"/>
      </w:pPr>
      <w:rPr>
        <w:rFonts w:ascii="Courier New" w:hAnsi="Courier New" w:cs="Courier New" w:hint="default"/>
      </w:rPr>
    </w:lvl>
    <w:lvl w:ilvl="2" w:tplc="04050005">
      <w:start w:val="1"/>
      <w:numFmt w:val="bullet"/>
      <w:lvlText w:val=""/>
      <w:lvlJc w:val="left"/>
      <w:pPr>
        <w:ind w:left="2580" w:hanging="360"/>
      </w:pPr>
      <w:rPr>
        <w:rFonts w:ascii="Wingdings" w:hAnsi="Wingdings" w:hint="default"/>
      </w:rPr>
    </w:lvl>
    <w:lvl w:ilvl="3" w:tplc="04050001">
      <w:start w:val="1"/>
      <w:numFmt w:val="bullet"/>
      <w:lvlText w:val=""/>
      <w:lvlJc w:val="left"/>
      <w:pPr>
        <w:ind w:left="3300" w:hanging="360"/>
      </w:pPr>
      <w:rPr>
        <w:rFonts w:ascii="Symbol" w:hAnsi="Symbol" w:hint="default"/>
      </w:rPr>
    </w:lvl>
    <w:lvl w:ilvl="4" w:tplc="04050003">
      <w:start w:val="1"/>
      <w:numFmt w:val="bullet"/>
      <w:lvlText w:val="o"/>
      <w:lvlJc w:val="left"/>
      <w:pPr>
        <w:ind w:left="4020" w:hanging="360"/>
      </w:pPr>
      <w:rPr>
        <w:rFonts w:ascii="Courier New" w:hAnsi="Courier New" w:cs="Courier New" w:hint="default"/>
      </w:rPr>
    </w:lvl>
    <w:lvl w:ilvl="5" w:tplc="04050005">
      <w:start w:val="1"/>
      <w:numFmt w:val="bullet"/>
      <w:lvlText w:val=""/>
      <w:lvlJc w:val="left"/>
      <w:pPr>
        <w:ind w:left="4740" w:hanging="360"/>
      </w:pPr>
      <w:rPr>
        <w:rFonts w:ascii="Wingdings" w:hAnsi="Wingdings" w:hint="default"/>
      </w:rPr>
    </w:lvl>
    <w:lvl w:ilvl="6" w:tplc="04050001">
      <w:start w:val="1"/>
      <w:numFmt w:val="bullet"/>
      <w:lvlText w:val=""/>
      <w:lvlJc w:val="left"/>
      <w:pPr>
        <w:ind w:left="5460" w:hanging="360"/>
      </w:pPr>
      <w:rPr>
        <w:rFonts w:ascii="Symbol" w:hAnsi="Symbol" w:hint="default"/>
      </w:rPr>
    </w:lvl>
    <w:lvl w:ilvl="7" w:tplc="04050003">
      <w:start w:val="1"/>
      <w:numFmt w:val="bullet"/>
      <w:lvlText w:val="o"/>
      <w:lvlJc w:val="left"/>
      <w:pPr>
        <w:ind w:left="6180" w:hanging="360"/>
      </w:pPr>
      <w:rPr>
        <w:rFonts w:ascii="Courier New" w:hAnsi="Courier New" w:cs="Courier New" w:hint="default"/>
      </w:rPr>
    </w:lvl>
    <w:lvl w:ilvl="8" w:tplc="04050005">
      <w:start w:val="1"/>
      <w:numFmt w:val="bullet"/>
      <w:lvlText w:val=""/>
      <w:lvlJc w:val="left"/>
      <w:pPr>
        <w:ind w:left="6900" w:hanging="360"/>
      </w:pPr>
      <w:rPr>
        <w:rFonts w:ascii="Wingdings" w:hAnsi="Wingdings" w:hint="default"/>
      </w:rPr>
    </w:lvl>
  </w:abstractNum>
  <w:num w:numId="1">
    <w:abstractNumId w:val="8"/>
  </w:num>
  <w:num w:numId="2">
    <w:abstractNumId w:val="5"/>
  </w:num>
  <w:num w:numId="3">
    <w:abstractNumId w:val="7"/>
  </w:num>
  <w:num w:numId="4">
    <w:abstractNumId w:val="2"/>
  </w:num>
  <w:num w:numId="5">
    <w:abstractNumId w:val="3"/>
  </w:num>
  <w:num w:numId="6">
    <w:abstractNumId w:val="4"/>
  </w:num>
  <w:num w:numId="7">
    <w:abstractNumId w:val="6"/>
  </w:num>
  <w:num w:numId="8">
    <w:abstractNumId w:val="0"/>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CE"/>
    <w:rsid w:val="000E71E7"/>
    <w:rsid w:val="000F5828"/>
    <w:rsid w:val="00114936"/>
    <w:rsid w:val="001353E0"/>
    <w:rsid w:val="00183AA0"/>
    <w:rsid w:val="001E2F1E"/>
    <w:rsid w:val="00230BC6"/>
    <w:rsid w:val="00247572"/>
    <w:rsid w:val="00281DFD"/>
    <w:rsid w:val="0028540F"/>
    <w:rsid w:val="002A0D22"/>
    <w:rsid w:val="002D7922"/>
    <w:rsid w:val="002D7B8D"/>
    <w:rsid w:val="00310EDF"/>
    <w:rsid w:val="00337A73"/>
    <w:rsid w:val="00340228"/>
    <w:rsid w:val="003602A1"/>
    <w:rsid w:val="00390376"/>
    <w:rsid w:val="0039276F"/>
    <w:rsid w:val="003C7C4E"/>
    <w:rsid w:val="003D11FA"/>
    <w:rsid w:val="00447BCA"/>
    <w:rsid w:val="0047540A"/>
    <w:rsid w:val="004B56AA"/>
    <w:rsid w:val="00525F4A"/>
    <w:rsid w:val="005644E8"/>
    <w:rsid w:val="005655D1"/>
    <w:rsid w:val="005D5226"/>
    <w:rsid w:val="005D57CE"/>
    <w:rsid w:val="0060725E"/>
    <w:rsid w:val="00683734"/>
    <w:rsid w:val="006C493D"/>
    <w:rsid w:val="00743FA7"/>
    <w:rsid w:val="0078193E"/>
    <w:rsid w:val="008A78A2"/>
    <w:rsid w:val="008C2732"/>
    <w:rsid w:val="00942AF4"/>
    <w:rsid w:val="00966309"/>
    <w:rsid w:val="00994607"/>
    <w:rsid w:val="009E5CA4"/>
    <w:rsid w:val="009F6BE5"/>
    <w:rsid w:val="00A355E1"/>
    <w:rsid w:val="00A83EEF"/>
    <w:rsid w:val="00A964E8"/>
    <w:rsid w:val="00AB38D6"/>
    <w:rsid w:val="00AC1A81"/>
    <w:rsid w:val="00AC599C"/>
    <w:rsid w:val="00AE7FA0"/>
    <w:rsid w:val="00B032C4"/>
    <w:rsid w:val="00B41644"/>
    <w:rsid w:val="00B61114"/>
    <w:rsid w:val="00BA4391"/>
    <w:rsid w:val="00BC52CD"/>
    <w:rsid w:val="00BD7A5F"/>
    <w:rsid w:val="00BE5244"/>
    <w:rsid w:val="00BF7E21"/>
    <w:rsid w:val="00C676F0"/>
    <w:rsid w:val="00CC01EA"/>
    <w:rsid w:val="00CD107F"/>
    <w:rsid w:val="00D4124A"/>
    <w:rsid w:val="00D81195"/>
    <w:rsid w:val="00D90219"/>
    <w:rsid w:val="00D92DE2"/>
    <w:rsid w:val="00DA2F5F"/>
    <w:rsid w:val="00DE08E5"/>
    <w:rsid w:val="00DE73B5"/>
    <w:rsid w:val="00E15B3C"/>
    <w:rsid w:val="00E75F53"/>
    <w:rsid w:val="00E90EC6"/>
    <w:rsid w:val="00EA1399"/>
    <w:rsid w:val="00EA424B"/>
    <w:rsid w:val="00F461E6"/>
    <w:rsid w:val="00F53EBF"/>
    <w:rsid w:val="00F72CF1"/>
    <w:rsid w:val="00F75CC1"/>
    <w:rsid w:val="00FC499D"/>
    <w:rsid w:val="00FD33FE"/>
    <w:rsid w:val="00FF03F3"/>
    <w:rsid w:val="5C8B9C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C18C8D"/>
  <w15:docId w15:val="{D4810046-6F2A-4A91-BBB3-55840F2D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52CD"/>
    <w:pPr>
      <w:spacing w:before="40" w:after="160" w:line="288" w:lineRule="auto"/>
    </w:pPr>
    <w:rPr>
      <w:color w:val="595959" w:themeColor="text1" w:themeTint="A6"/>
      <w:kern w:val="2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C599C"/>
    <w:pPr>
      <w:tabs>
        <w:tab w:val="center" w:pos="4536"/>
        <w:tab w:val="right" w:pos="9072"/>
      </w:tabs>
      <w:spacing w:before="0" w:after="0" w:line="240" w:lineRule="auto"/>
    </w:pPr>
    <w:rPr>
      <w:color w:val="auto"/>
      <w:kern w:val="0"/>
      <w:sz w:val="22"/>
      <w:szCs w:val="22"/>
      <w:lang w:eastAsia="en-US"/>
    </w:rPr>
  </w:style>
  <w:style w:type="character" w:customStyle="1" w:styleId="ZhlavChar">
    <w:name w:val="Záhlaví Char"/>
    <w:basedOn w:val="Standardnpsmoodstavce"/>
    <w:link w:val="Zhlav"/>
    <w:uiPriority w:val="99"/>
    <w:rsid w:val="00AC599C"/>
  </w:style>
  <w:style w:type="paragraph" w:styleId="Zpat">
    <w:name w:val="footer"/>
    <w:basedOn w:val="Normln"/>
    <w:link w:val="ZpatChar"/>
    <w:uiPriority w:val="99"/>
    <w:unhideWhenUsed/>
    <w:rsid w:val="00AC599C"/>
    <w:pPr>
      <w:tabs>
        <w:tab w:val="center" w:pos="4536"/>
        <w:tab w:val="right" w:pos="9072"/>
      </w:tabs>
      <w:spacing w:after="0" w:line="240" w:lineRule="auto"/>
    </w:pPr>
  </w:style>
  <w:style w:type="character" w:customStyle="1" w:styleId="ZpatChar">
    <w:name w:val="Zápatí Char"/>
    <w:basedOn w:val="Standardnpsmoodstavce"/>
    <w:link w:val="Zpat"/>
    <w:uiPriority w:val="99"/>
    <w:rsid w:val="00AC599C"/>
  </w:style>
  <w:style w:type="character" w:styleId="Hypertextovodkaz">
    <w:name w:val="Hyperlink"/>
    <w:basedOn w:val="Standardnpsmoodstavce"/>
    <w:rsid w:val="00B61114"/>
    <w:rPr>
      <w:color w:val="0000FF"/>
      <w:u w:val="single"/>
    </w:rPr>
  </w:style>
  <w:style w:type="paragraph" w:customStyle="1" w:styleId="Zavrn">
    <w:name w:val="Zavírání"/>
    <w:basedOn w:val="Normln"/>
    <w:link w:val="Znakzavrn"/>
    <w:uiPriority w:val="1"/>
    <w:unhideWhenUsed/>
    <w:qFormat/>
    <w:rsid w:val="00BC52CD"/>
    <w:pPr>
      <w:spacing w:before="480" w:after="960" w:line="240" w:lineRule="auto"/>
    </w:pPr>
  </w:style>
  <w:style w:type="character" w:customStyle="1" w:styleId="Znakzavrn">
    <w:name w:val="Znak zavírání"/>
    <w:basedOn w:val="Standardnpsmoodstavce"/>
    <w:link w:val="Zavrn"/>
    <w:uiPriority w:val="1"/>
    <w:rsid w:val="00BC52CD"/>
    <w:rPr>
      <w:color w:val="595959" w:themeColor="text1" w:themeTint="A6"/>
      <w:kern w:val="20"/>
      <w:sz w:val="20"/>
      <w:szCs w:val="20"/>
      <w:lang w:eastAsia="cs-CZ"/>
    </w:rPr>
  </w:style>
  <w:style w:type="paragraph" w:customStyle="1" w:styleId="Titul">
    <w:name w:val="Titul"/>
    <w:basedOn w:val="Normln"/>
    <w:next w:val="Normln"/>
    <w:link w:val="Znaktitulu"/>
    <w:uiPriority w:val="1"/>
    <w:qFormat/>
    <w:rsid w:val="00BC52CD"/>
    <w:pPr>
      <w:spacing w:after="480"/>
    </w:pPr>
    <w:rPr>
      <w:rFonts w:asciiTheme="majorHAnsi" w:eastAsiaTheme="majorEastAsia" w:hAnsiTheme="majorHAnsi" w:cstheme="majorBidi"/>
      <w:caps/>
      <w:color w:val="365F91" w:themeColor="accent1" w:themeShade="BF"/>
    </w:rPr>
  </w:style>
  <w:style w:type="character" w:customStyle="1" w:styleId="Znaktitulu">
    <w:name w:val="Znak titulu"/>
    <w:basedOn w:val="Standardnpsmoodstavce"/>
    <w:link w:val="Titul"/>
    <w:uiPriority w:val="1"/>
    <w:rsid w:val="00BC52CD"/>
    <w:rPr>
      <w:rFonts w:asciiTheme="majorHAnsi" w:eastAsiaTheme="majorEastAsia" w:hAnsiTheme="majorHAnsi" w:cstheme="majorBidi"/>
      <w:caps/>
      <w:color w:val="365F91" w:themeColor="accent1" w:themeShade="BF"/>
      <w:kern w:val="20"/>
      <w:sz w:val="20"/>
      <w:szCs w:val="20"/>
      <w:lang w:eastAsia="cs-CZ"/>
    </w:rPr>
  </w:style>
  <w:style w:type="paragraph" w:styleId="Nzev">
    <w:name w:val="Title"/>
    <w:basedOn w:val="Normln"/>
    <w:next w:val="Normln"/>
    <w:link w:val="NzevChar"/>
    <w:uiPriority w:val="10"/>
    <w:qFormat/>
    <w:rsid w:val="00BC52CD"/>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10"/>
    <w:rsid w:val="00BC52CD"/>
    <w:rPr>
      <w:rFonts w:asciiTheme="majorHAnsi" w:eastAsiaTheme="majorEastAsia" w:hAnsiTheme="majorHAnsi" w:cstheme="majorBidi"/>
      <w:spacing w:val="-10"/>
      <w:kern w:val="28"/>
      <w:sz w:val="56"/>
      <w:szCs w:val="56"/>
      <w:lang w:eastAsia="cs-CZ"/>
    </w:rPr>
  </w:style>
  <w:style w:type="paragraph" w:styleId="Textbubliny">
    <w:name w:val="Balloon Text"/>
    <w:basedOn w:val="Normln"/>
    <w:link w:val="TextbublinyChar"/>
    <w:uiPriority w:val="99"/>
    <w:semiHidden/>
    <w:unhideWhenUsed/>
    <w:rsid w:val="001E2F1E"/>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2F1E"/>
    <w:rPr>
      <w:rFonts w:ascii="Segoe UI" w:hAnsi="Segoe UI" w:cs="Segoe UI"/>
      <w:color w:val="595959" w:themeColor="text1" w:themeTint="A6"/>
      <w:kern w:val="20"/>
      <w:sz w:val="18"/>
      <w:szCs w:val="18"/>
      <w:lang w:eastAsia="cs-CZ"/>
    </w:rPr>
  </w:style>
  <w:style w:type="paragraph" w:styleId="Odstavecseseznamem">
    <w:name w:val="List Paragraph"/>
    <w:basedOn w:val="Normln"/>
    <w:uiPriority w:val="34"/>
    <w:qFormat/>
    <w:rsid w:val="00DE73B5"/>
    <w:pPr>
      <w:spacing w:before="0" w:after="5" w:line="267" w:lineRule="auto"/>
      <w:ind w:left="720" w:hanging="370"/>
      <w:contextualSpacing/>
      <w:jc w:val="both"/>
    </w:pPr>
    <w:rPr>
      <w:rFonts w:ascii="Times New Roman" w:eastAsia="Times New Roman" w:hAnsi="Times New Roman" w:cs="Times New Roman"/>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56506">
      <w:bodyDiv w:val="1"/>
      <w:marLeft w:val="0"/>
      <w:marRight w:val="0"/>
      <w:marTop w:val="0"/>
      <w:marBottom w:val="0"/>
      <w:divBdr>
        <w:top w:val="none" w:sz="0" w:space="0" w:color="auto"/>
        <w:left w:val="none" w:sz="0" w:space="0" w:color="auto"/>
        <w:bottom w:val="none" w:sz="0" w:space="0" w:color="auto"/>
        <w:right w:val="none" w:sz="0" w:space="0" w:color="auto"/>
      </w:divBdr>
    </w:div>
    <w:div w:id="848375717">
      <w:bodyDiv w:val="1"/>
      <w:marLeft w:val="0"/>
      <w:marRight w:val="0"/>
      <w:marTop w:val="0"/>
      <w:marBottom w:val="0"/>
      <w:divBdr>
        <w:top w:val="none" w:sz="0" w:space="0" w:color="auto"/>
        <w:left w:val="none" w:sz="0" w:space="0" w:color="auto"/>
        <w:bottom w:val="none" w:sz="0" w:space="0" w:color="auto"/>
        <w:right w:val="none" w:sz="0" w:space="0" w:color="auto"/>
      </w:divBdr>
      <w:divsChild>
        <w:div w:id="2027826234">
          <w:marLeft w:val="0"/>
          <w:marRight w:val="0"/>
          <w:marTop w:val="0"/>
          <w:marBottom w:val="0"/>
          <w:divBdr>
            <w:top w:val="none" w:sz="0" w:space="0" w:color="auto"/>
            <w:left w:val="none" w:sz="0" w:space="0" w:color="auto"/>
            <w:bottom w:val="none" w:sz="0" w:space="0" w:color="auto"/>
            <w:right w:val="none" w:sz="0" w:space="0" w:color="auto"/>
          </w:divBdr>
          <w:divsChild>
            <w:div w:id="901062758">
              <w:marLeft w:val="0"/>
              <w:marRight w:val="0"/>
              <w:marTop w:val="0"/>
              <w:marBottom w:val="0"/>
              <w:divBdr>
                <w:top w:val="single" w:sz="12" w:space="0" w:color="FFBF00"/>
                <w:left w:val="single" w:sz="12" w:space="0" w:color="FFBF00"/>
                <w:bottom w:val="single" w:sz="2" w:space="0" w:color="FFBF00"/>
                <w:right w:val="single" w:sz="2" w:space="0" w:color="FFBF00"/>
              </w:divBdr>
              <w:divsChild>
                <w:div w:id="1696468807">
                  <w:marLeft w:val="0"/>
                  <w:marRight w:val="0"/>
                  <w:marTop w:val="0"/>
                  <w:marBottom w:val="0"/>
                  <w:divBdr>
                    <w:top w:val="none" w:sz="0" w:space="0" w:color="auto"/>
                    <w:left w:val="none" w:sz="0" w:space="0" w:color="auto"/>
                    <w:bottom w:val="none" w:sz="0" w:space="0" w:color="auto"/>
                    <w:right w:val="none" w:sz="0" w:space="0" w:color="auto"/>
                  </w:divBdr>
                  <w:divsChild>
                    <w:div w:id="1980256101">
                      <w:marLeft w:val="0"/>
                      <w:marRight w:val="0"/>
                      <w:marTop w:val="0"/>
                      <w:marBottom w:val="0"/>
                      <w:divBdr>
                        <w:top w:val="none" w:sz="0" w:space="0" w:color="auto"/>
                        <w:left w:val="none" w:sz="0" w:space="0" w:color="auto"/>
                        <w:bottom w:val="none" w:sz="0" w:space="0" w:color="auto"/>
                        <w:right w:val="none" w:sz="0" w:space="0" w:color="auto"/>
                      </w:divBdr>
                      <w:divsChild>
                        <w:div w:id="638995951">
                          <w:marLeft w:val="0"/>
                          <w:marRight w:val="0"/>
                          <w:marTop w:val="0"/>
                          <w:marBottom w:val="0"/>
                          <w:divBdr>
                            <w:top w:val="none" w:sz="0" w:space="0" w:color="auto"/>
                            <w:left w:val="none" w:sz="0" w:space="0" w:color="auto"/>
                            <w:bottom w:val="none" w:sz="0" w:space="0" w:color="auto"/>
                            <w:right w:val="none" w:sz="0" w:space="0" w:color="auto"/>
                          </w:divBdr>
                          <w:divsChild>
                            <w:div w:id="2114474187">
                              <w:marLeft w:val="0"/>
                              <w:marRight w:val="0"/>
                              <w:marTop w:val="0"/>
                              <w:marBottom w:val="0"/>
                              <w:divBdr>
                                <w:top w:val="none" w:sz="0" w:space="0" w:color="auto"/>
                                <w:left w:val="none" w:sz="0" w:space="0" w:color="auto"/>
                                <w:bottom w:val="none" w:sz="0" w:space="0" w:color="auto"/>
                                <w:right w:val="none" w:sz="0" w:space="0" w:color="auto"/>
                              </w:divBdr>
                              <w:divsChild>
                                <w:div w:id="135875716">
                                  <w:marLeft w:val="0"/>
                                  <w:marRight w:val="0"/>
                                  <w:marTop w:val="0"/>
                                  <w:marBottom w:val="0"/>
                                  <w:divBdr>
                                    <w:top w:val="none" w:sz="0" w:space="0" w:color="auto"/>
                                    <w:left w:val="none" w:sz="0" w:space="0" w:color="auto"/>
                                    <w:bottom w:val="none" w:sz="0" w:space="0" w:color="auto"/>
                                    <w:right w:val="none" w:sz="0" w:space="0" w:color="auto"/>
                                  </w:divBdr>
                                  <w:divsChild>
                                    <w:div w:id="2079936184">
                                      <w:marLeft w:val="0"/>
                                      <w:marRight w:val="0"/>
                                      <w:marTop w:val="0"/>
                                      <w:marBottom w:val="0"/>
                                      <w:divBdr>
                                        <w:top w:val="none" w:sz="0" w:space="0" w:color="auto"/>
                                        <w:left w:val="none" w:sz="0" w:space="0" w:color="auto"/>
                                        <w:bottom w:val="none" w:sz="0" w:space="0" w:color="auto"/>
                                        <w:right w:val="none" w:sz="0" w:space="0" w:color="auto"/>
                                      </w:divBdr>
                                      <w:divsChild>
                                        <w:div w:id="1639263031">
                                          <w:marLeft w:val="0"/>
                                          <w:marRight w:val="0"/>
                                          <w:marTop w:val="0"/>
                                          <w:marBottom w:val="0"/>
                                          <w:divBdr>
                                            <w:top w:val="none" w:sz="0" w:space="0" w:color="auto"/>
                                            <w:left w:val="none" w:sz="0" w:space="0" w:color="auto"/>
                                            <w:bottom w:val="none" w:sz="0" w:space="0" w:color="auto"/>
                                            <w:right w:val="none" w:sz="0" w:space="0" w:color="auto"/>
                                          </w:divBdr>
                                          <w:divsChild>
                                            <w:div w:id="15402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skolyhlasek.cz" TargetMode="External"/><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553e9a-0ef1-43a8-9047-2bc1ecf1c6b6">
      <Terms xmlns="http://schemas.microsoft.com/office/infopath/2007/PartnerControls"/>
    </lcf76f155ced4ddcb4097134ff3c332f>
    <TaxCatchAll xmlns="5bf8410c-4d98-48e6-8ba8-91728a89e4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7540491DD553F49AE3326267A9B9877" ma:contentTypeVersion="17" ma:contentTypeDescription="Vytvoří nový dokument" ma:contentTypeScope="" ma:versionID="cfafb5a893f5586b9e282e51835d7363">
  <xsd:schema xmlns:xsd="http://www.w3.org/2001/XMLSchema" xmlns:xs="http://www.w3.org/2001/XMLSchema" xmlns:p="http://schemas.microsoft.com/office/2006/metadata/properties" xmlns:ns2="702fd459-d3a8-45d0-bf29-b622cf6a2ded" xmlns:ns3="80553e9a-0ef1-43a8-9047-2bc1ecf1c6b6" xmlns:ns4="5bf8410c-4d98-48e6-8ba8-91728a89e4d6" targetNamespace="http://schemas.microsoft.com/office/2006/metadata/properties" ma:root="true" ma:fieldsID="a2148f4f2e1219c72ea58470e4fa922f" ns2:_="" ns3:_="" ns4:_="">
    <xsd:import namespace="702fd459-d3a8-45d0-bf29-b622cf6a2ded"/>
    <xsd:import namespace="80553e9a-0ef1-43a8-9047-2bc1ecf1c6b6"/>
    <xsd:import namespace="5bf8410c-4d98-48e6-8ba8-91728a89e4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fd459-d3a8-45d0-bf29-b622cf6a2de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53e9a-0ef1-43a8-9047-2bc1ecf1c6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8a5dea63-141d-4b01-ae53-82d24bd7d8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f8410c-4d98-48e6-8ba8-91728a89e4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0ecc4a-7883-4c6a-8b2a-5176f496b12a}" ma:internalName="TaxCatchAll" ma:showField="CatchAllData" ma:web="5bf8410c-4d98-48e6-8ba8-91728a89e4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EAA96-4DAB-4FCB-AC1E-4ABCC13DC97C}">
  <ds:schemaRefs>
    <ds:schemaRef ds:uri="http://schemas.microsoft.com/office/2006/metadata/properties"/>
    <ds:schemaRef ds:uri="http://schemas.microsoft.com/office/infopath/2007/PartnerControls"/>
    <ds:schemaRef ds:uri="80553e9a-0ef1-43a8-9047-2bc1ecf1c6b6"/>
    <ds:schemaRef ds:uri="5bf8410c-4d98-48e6-8ba8-91728a89e4d6"/>
  </ds:schemaRefs>
</ds:datastoreItem>
</file>

<file path=customXml/itemProps2.xml><?xml version="1.0" encoding="utf-8"?>
<ds:datastoreItem xmlns:ds="http://schemas.openxmlformats.org/officeDocument/2006/customXml" ds:itemID="{F77D65F6-E697-411C-AB82-CE4DD8C49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fd459-d3a8-45d0-bf29-b622cf6a2ded"/>
    <ds:schemaRef ds:uri="80553e9a-0ef1-43a8-9047-2bc1ecf1c6b6"/>
    <ds:schemaRef ds:uri="5bf8410c-4d98-48e6-8ba8-91728a89e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C22C6A-2CC3-4A24-A0D3-A632D1075349}">
  <ds:schemaRefs>
    <ds:schemaRef ds:uri="http://schemas.microsoft.com/sharepoint/v3/contenttype/forms"/>
  </ds:schemaRefs>
</ds:datastoreItem>
</file>

<file path=customXml/itemProps4.xml><?xml version="1.0" encoding="utf-8"?>
<ds:datastoreItem xmlns:ds="http://schemas.openxmlformats.org/officeDocument/2006/customXml" ds:itemID="{6D6E6510-BAD0-4D11-8113-3DA4CFEB2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4714</Words>
  <Characters>27818</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Veronika Vaculovičová</cp:lastModifiedBy>
  <cp:revision>2</cp:revision>
  <cp:lastPrinted>2021-04-16T09:26:00Z</cp:lastPrinted>
  <dcterms:created xsi:type="dcterms:W3CDTF">2022-06-20T09:15:00Z</dcterms:created>
  <dcterms:modified xsi:type="dcterms:W3CDTF">2022-06-20T09:15:00Z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0x010100F7540491DD553F49AE3326267A9B9877</vt:lpwstr>
  </property>
  <property fmtid="{D5CDD505-2E9C-101B-9397-08002B2CF9AE}" pid="3" name="MediaServiceImageTags">
    <vt:lpwstr/>
  </property>
</Properties>
</file>